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283">
        <w:rPr>
          <w:rFonts w:ascii="Times New Roman" w:hAnsi="Times New Roman" w:cs="Times New Roman"/>
          <w:b/>
          <w:sz w:val="28"/>
          <w:szCs w:val="28"/>
        </w:rPr>
        <w:t>Утвержден порядок информирования граждан о выплатах по уходу за инвалидами и престарелыми людьми</w:t>
      </w:r>
    </w:p>
    <w:p w:rsidR="00244283" w:rsidRP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283" w:rsidRP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83">
        <w:rPr>
          <w:rFonts w:ascii="Times New Roman" w:hAnsi="Times New Roman" w:cs="Times New Roman"/>
          <w:sz w:val="28"/>
          <w:szCs w:val="28"/>
        </w:rPr>
        <w:t>Правительство Российской Федерации внесло изменения в правила осуществления ежемесячных компенсационных выплат неработающим трудоспособным лицам, осуществляющим уход за инвалидами I группы (за исключением инвалидов с д</w:t>
      </w:r>
      <w:bookmarkStart w:id="0" w:name="_GoBack"/>
      <w:bookmarkEnd w:id="0"/>
      <w:r w:rsidRPr="00244283">
        <w:rPr>
          <w:rFonts w:ascii="Times New Roman" w:hAnsi="Times New Roman" w:cs="Times New Roman"/>
          <w:sz w:val="28"/>
          <w:szCs w:val="28"/>
        </w:rPr>
        <w:t>етства I группы), а так же за престарелыми, нуждающимся по заключению лечебного учреждения в постоянном постороннем уходе либо достигшим возраста 80 лет (постановление Правительства РФ № 1418 от 16.08.2022).</w:t>
      </w:r>
      <w:proofErr w:type="gramEnd"/>
    </w:p>
    <w:p w:rsidR="00244283" w:rsidRP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3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 осуществляет информирование о возможности назначения компенсационной выплаты.</w:t>
      </w:r>
    </w:p>
    <w:p w:rsidR="00244283" w:rsidRP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3">
        <w:rPr>
          <w:rFonts w:ascii="Times New Roman" w:hAnsi="Times New Roman" w:cs="Times New Roman"/>
          <w:sz w:val="28"/>
          <w:szCs w:val="28"/>
        </w:rPr>
        <w:t xml:space="preserve">Так, согласно поправкам, с 1 сентября 2022 года персональная информация о доступных мерах социальной поддержки будет представлена в личных кабинетах таких граждан на портале </w:t>
      </w:r>
      <w:proofErr w:type="spellStart"/>
      <w:r w:rsidRPr="002442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44283">
        <w:rPr>
          <w:rFonts w:ascii="Times New Roman" w:hAnsi="Times New Roman" w:cs="Times New Roman"/>
          <w:sz w:val="28"/>
          <w:szCs w:val="28"/>
        </w:rPr>
        <w:t>. При отсутствии личного кабинета она будет направляться по почте.</w:t>
      </w:r>
    </w:p>
    <w:p w:rsidR="00EC4AC1" w:rsidRPr="00244283" w:rsidRDefault="00244283" w:rsidP="002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3">
        <w:rPr>
          <w:rFonts w:ascii="Times New Roman" w:hAnsi="Times New Roman" w:cs="Times New Roman"/>
          <w:sz w:val="28"/>
          <w:szCs w:val="28"/>
        </w:rPr>
        <w:t>При этом сохранится возможность оформить документы в отделении МФЦ.</w:t>
      </w:r>
    </w:p>
    <w:sectPr w:rsidR="00EC4AC1" w:rsidRPr="002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31"/>
    <w:rsid w:val="00244283"/>
    <w:rsid w:val="00EC4AC1"/>
    <w:rsid w:val="00F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2022-10-03T07:14:00Z</dcterms:created>
  <dcterms:modified xsi:type="dcterms:W3CDTF">2022-10-03T07:15:00Z</dcterms:modified>
</cp:coreProperties>
</file>