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4" w:rsidRPr="00A62754" w:rsidRDefault="00A62754" w:rsidP="00A62754">
      <w:pPr>
        <w:pStyle w:val="aff3"/>
        <w:rPr>
          <w:b/>
          <w:sz w:val="32"/>
          <w:szCs w:val="32"/>
        </w:rPr>
      </w:pPr>
      <w:r w:rsidRPr="00A62754">
        <w:rPr>
          <w:b/>
          <w:sz w:val="32"/>
          <w:szCs w:val="32"/>
        </w:rPr>
        <w:t xml:space="preserve">           </w:t>
      </w:r>
      <w:r w:rsidR="0034305C">
        <w:rPr>
          <w:b/>
          <w:sz w:val="32"/>
          <w:szCs w:val="32"/>
        </w:rPr>
        <w:t xml:space="preserve"> </w:t>
      </w:r>
      <w:r w:rsidRPr="00A62754">
        <w:rPr>
          <w:b/>
          <w:sz w:val="32"/>
          <w:szCs w:val="32"/>
        </w:rPr>
        <w:t xml:space="preserve">В Прикамье </w:t>
      </w:r>
      <w:r w:rsidR="00394623" w:rsidRPr="00A62754">
        <w:rPr>
          <w:b/>
          <w:sz w:val="32"/>
          <w:szCs w:val="32"/>
        </w:rPr>
        <w:t>7</w:t>
      </w:r>
      <w:r w:rsidRPr="00A62754">
        <w:rPr>
          <w:b/>
          <w:sz w:val="32"/>
          <w:szCs w:val="32"/>
        </w:rPr>
        <w:t>3</w:t>
      </w:r>
      <w:r w:rsidR="00394623" w:rsidRPr="00A62754">
        <w:rPr>
          <w:b/>
          <w:sz w:val="32"/>
          <w:szCs w:val="32"/>
        </w:rPr>
        <w:t xml:space="preserve">% обращений за услугами ПФР </w:t>
      </w:r>
    </w:p>
    <w:p w:rsidR="00394623" w:rsidRPr="00A62754" w:rsidRDefault="00A62754" w:rsidP="00A62754">
      <w:pPr>
        <w:pStyle w:val="aff3"/>
        <w:rPr>
          <w:b/>
          <w:sz w:val="40"/>
          <w:szCs w:val="40"/>
        </w:rPr>
      </w:pPr>
      <w:r w:rsidRPr="00A62754">
        <w:rPr>
          <w:b/>
          <w:sz w:val="40"/>
          <w:szCs w:val="40"/>
        </w:rPr>
        <w:t xml:space="preserve">              </w:t>
      </w:r>
      <w:r w:rsidR="0034305C">
        <w:rPr>
          <w:b/>
          <w:sz w:val="40"/>
          <w:szCs w:val="40"/>
        </w:rPr>
        <w:t xml:space="preserve"> </w:t>
      </w:r>
      <w:r w:rsidRPr="00A62754">
        <w:rPr>
          <w:b/>
          <w:sz w:val="40"/>
          <w:szCs w:val="40"/>
        </w:rPr>
        <w:t xml:space="preserve"> </w:t>
      </w:r>
      <w:r w:rsidR="00394623" w:rsidRPr="00A62754">
        <w:rPr>
          <w:b/>
          <w:sz w:val="40"/>
          <w:szCs w:val="40"/>
        </w:rPr>
        <w:t>поступили в электронном виде</w:t>
      </w:r>
    </w:p>
    <w:p w:rsidR="00A62754" w:rsidRDefault="00A62754" w:rsidP="00394623">
      <w:pPr>
        <w:pStyle w:val="ac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В первом квартале этого года 7</w:t>
      </w:r>
      <w:r>
        <w:rPr>
          <w:rFonts w:ascii="Times New Roman" w:hAnsi="Times New Roman"/>
          <w:color w:val="212121"/>
          <w:sz w:val="26"/>
          <w:szCs w:val="26"/>
        </w:rPr>
        <w:t>3,2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% всех обращений в </w:t>
      </w:r>
      <w:r>
        <w:rPr>
          <w:rFonts w:ascii="Times New Roman" w:hAnsi="Times New Roman"/>
          <w:color w:val="212121"/>
          <w:sz w:val="26"/>
          <w:szCs w:val="26"/>
        </w:rPr>
        <w:t xml:space="preserve"> Отделение ПФР по Пермскому краю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поступили в электронном виде – через личный кабинет на сайте ПФР или на портале госуслуг.</w:t>
      </w:r>
      <w:r w:rsidR="00E97367">
        <w:rPr>
          <w:rFonts w:ascii="Times New Roman" w:hAnsi="Times New Roman"/>
          <w:color w:val="212121"/>
          <w:sz w:val="26"/>
          <w:szCs w:val="26"/>
        </w:rPr>
        <w:t xml:space="preserve"> </w:t>
      </w:r>
    </w:p>
    <w:p w:rsidR="00394623" w:rsidRPr="00FF358C" w:rsidRDefault="00A62754" w:rsidP="00394623">
      <w:pPr>
        <w:pStyle w:val="ac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Так, около </w:t>
      </w:r>
      <w:r>
        <w:rPr>
          <w:rFonts w:ascii="Times New Roman" w:hAnsi="Times New Roman"/>
          <w:color w:val="212121"/>
          <w:sz w:val="26"/>
          <w:szCs w:val="26"/>
        </w:rPr>
        <w:t>84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% заявлений о назначении пенсии поданы онлайн. При этом в большинстве случаев выплаты с согласия человека были назначены также дистанционно на основе данных из информационной системы Пенсионного фонда.</w:t>
      </w:r>
    </w:p>
    <w:p w:rsidR="00A62754" w:rsidRDefault="00A62754" w:rsidP="00394623">
      <w:pPr>
        <w:pStyle w:val="ac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Кроме того, через личный кабинет можно заказать электронные справки, чтобы направить их в другие организации. В кабинете доступна информация о пенсионных коэффициентах, стаже и отчислениях работодателей. </w:t>
      </w:r>
    </w:p>
    <w:p w:rsidR="00394623" w:rsidRPr="00E97367" w:rsidRDefault="00A62754" w:rsidP="00394623">
      <w:pPr>
        <w:pStyle w:val="ac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 Отделение ПФР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принял</w:t>
      </w:r>
      <w:r>
        <w:rPr>
          <w:rFonts w:ascii="Times New Roman" w:hAnsi="Times New Roman"/>
          <w:color w:val="212121"/>
          <w:sz w:val="26"/>
          <w:szCs w:val="26"/>
        </w:rPr>
        <w:t>о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 9</w:t>
      </w:r>
      <w:r>
        <w:rPr>
          <w:rFonts w:ascii="Times New Roman" w:hAnsi="Times New Roman"/>
          <w:color w:val="212121"/>
          <w:sz w:val="26"/>
          <w:szCs w:val="26"/>
        </w:rPr>
        <w:t>9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% электронных обращений за ежемесячным пособием одиноким родителям детей от 8 до17 лет и за пособием женщинам, вставшим на учет по беременности в ранние сроки</w:t>
      </w:r>
      <w:r>
        <w:rPr>
          <w:rFonts w:ascii="Times New Roman" w:hAnsi="Times New Roman"/>
          <w:color w:val="212121"/>
          <w:sz w:val="26"/>
          <w:szCs w:val="26"/>
        </w:rPr>
        <w:t>.</w:t>
      </w:r>
    </w:p>
    <w:p w:rsidR="00394623" w:rsidRPr="00E97367" w:rsidRDefault="00A62754" w:rsidP="00394623">
      <w:pPr>
        <w:pStyle w:val="ac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Для семей, получивших сертификат на материнский капитал в личном кабинете всегда доступна актуальная информация о сумме, которую можно использовать на выбранные цели. Практически все владельцы сертификата проверяют эти данные онлайн, не обращаясь в </w:t>
      </w:r>
      <w:r>
        <w:rPr>
          <w:rFonts w:ascii="Times New Roman" w:hAnsi="Times New Roman"/>
          <w:color w:val="212121"/>
          <w:sz w:val="26"/>
          <w:szCs w:val="26"/>
        </w:rPr>
        <w:t>клиентские службы О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тделени</w:t>
      </w:r>
      <w:r>
        <w:rPr>
          <w:rFonts w:ascii="Times New Roman" w:hAnsi="Times New Roman"/>
          <w:color w:val="212121"/>
          <w:sz w:val="26"/>
          <w:szCs w:val="26"/>
        </w:rPr>
        <w:t>я ПФР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. </w:t>
      </w:r>
      <w:r>
        <w:rPr>
          <w:rFonts w:ascii="Times New Roman" w:hAnsi="Times New Roman"/>
          <w:color w:val="212121"/>
          <w:sz w:val="26"/>
          <w:szCs w:val="26"/>
        </w:rPr>
        <w:t>53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% семей таким же способом подают заявление о распоряжении материнским капиталом</w:t>
      </w:r>
      <w:r>
        <w:rPr>
          <w:rFonts w:ascii="Times New Roman" w:hAnsi="Times New Roman"/>
          <w:color w:val="212121"/>
          <w:sz w:val="26"/>
          <w:szCs w:val="26"/>
        </w:rPr>
        <w:t>.</w:t>
      </w:r>
      <w:r w:rsidR="00E97367">
        <w:rPr>
          <w:rFonts w:ascii="Times New Roman" w:hAnsi="Times New Roman"/>
          <w:color w:val="212121"/>
          <w:sz w:val="26"/>
          <w:szCs w:val="26"/>
        </w:rPr>
        <w:t xml:space="preserve"> </w:t>
      </w:r>
    </w:p>
    <w:p w:rsidR="00394623" w:rsidRPr="00E97367" w:rsidRDefault="00A62754" w:rsidP="00394623">
      <w:pPr>
        <w:pStyle w:val="ac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Помимо этого, в личном кабинете есть возможность оформить выплаты по уходу за нетрудоспособными людьми. Доля электронных обращений по этой услуге </w:t>
      </w:r>
      <w:r>
        <w:rPr>
          <w:rFonts w:ascii="Times New Roman" w:hAnsi="Times New Roman"/>
          <w:color w:val="212121"/>
          <w:sz w:val="26"/>
          <w:szCs w:val="26"/>
        </w:rPr>
        <w:t xml:space="preserve">в Прикамье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в первом квартале составила 72</w:t>
      </w:r>
      <w:r>
        <w:rPr>
          <w:rFonts w:ascii="Times New Roman" w:hAnsi="Times New Roman"/>
          <w:color w:val="212121"/>
          <w:sz w:val="26"/>
          <w:szCs w:val="26"/>
        </w:rPr>
        <w:t>,5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%</w:t>
      </w:r>
      <w:r>
        <w:rPr>
          <w:rFonts w:ascii="Times New Roman" w:hAnsi="Times New Roman"/>
          <w:color w:val="212121"/>
          <w:sz w:val="26"/>
          <w:szCs w:val="26"/>
        </w:rPr>
        <w:t>.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</w:rPr>
        <w:t xml:space="preserve">Отделение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также принял</w:t>
      </w:r>
      <w:r>
        <w:rPr>
          <w:rFonts w:ascii="Times New Roman" w:hAnsi="Times New Roman"/>
          <w:color w:val="212121"/>
          <w:sz w:val="26"/>
          <w:szCs w:val="26"/>
        </w:rPr>
        <w:t>о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/>
          <w:color w:val="212121"/>
          <w:sz w:val="26"/>
          <w:szCs w:val="26"/>
        </w:rPr>
        <w:t>почти 9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6% электронных заявлений на оформление выплаты по уходу за детьми-инвалидами и инвалидами с детства первой группы</w:t>
      </w:r>
      <w:r>
        <w:rPr>
          <w:rFonts w:ascii="Times New Roman" w:hAnsi="Times New Roman"/>
          <w:color w:val="212121"/>
          <w:sz w:val="26"/>
          <w:szCs w:val="26"/>
        </w:rPr>
        <w:t>.</w:t>
      </w:r>
    </w:p>
    <w:p w:rsidR="00394623" w:rsidRPr="00FF358C" w:rsidRDefault="00A62754" w:rsidP="00394623">
      <w:pPr>
        <w:pStyle w:val="ac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     </w:t>
      </w:r>
      <w:r w:rsidR="00394623" w:rsidRPr="00FF358C">
        <w:rPr>
          <w:rFonts w:ascii="Times New Roman" w:hAnsi="Times New Roman"/>
          <w:color w:val="212121"/>
          <w:sz w:val="26"/>
          <w:szCs w:val="26"/>
        </w:rPr>
        <w:t>Личный кабинет открывает возможность быстрого и удобного обращения в ПФР без очередей и ожидания. Для полного доступа к услугам необходима подтвержденная учетная запись на портале госуслуг. Зарегистрироваться и получить ее можно в  клиентских служб</w:t>
      </w:r>
      <w:r>
        <w:rPr>
          <w:rFonts w:ascii="Times New Roman" w:hAnsi="Times New Roman"/>
          <w:color w:val="212121"/>
          <w:sz w:val="26"/>
          <w:szCs w:val="26"/>
        </w:rPr>
        <w:t>ах Отделения ПФР по Пермскому краю.</w:t>
      </w:r>
    </w:p>
    <w:p w:rsidR="00441AF9" w:rsidRPr="00D36A27" w:rsidRDefault="00441AF9" w:rsidP="00D36A27"/>
    <w:sectPr w:rsidR="00441AF9" w:rsidRPr="00D36A2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1F" w:rsidRDefault="006E111F">
      <w:r>
        <w:separator/>
      </w:r>
    </w:p>
  </w:endnote>
  <w:endnote w:type="continuationSeparator" w:id="1">
    <w:p w:rsidR="006E111F" w:rsidRDefault="006E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107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01077D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01077D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01077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01077D" w:rsidRPr="001204F6">
      <w:rPr>
        <w:sz w:val="16"/>
        <w:szCs w:val="16"/>
      </w:rPr>
      <w:fldChar w:fldCharType="separate"/>
    </w:r>
    <w:r w:rsidR="009B52CD">
      <w:rPr>
        <w:noProof/>
        <w:sz w:val="16"/>
        <w:szCs w:val="16"/>
      </w:rPr>
      <w:t>1</w:t>
    </w:r>
    <w:r w:rsidR="0001077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01077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01077D" w:rsidRPr="001204F6">
      <w:rPr>
        <w:sz w:val="16"/>
        <w:szCs w:val="16"/>
      </w:rPr>
      <w:fldChar w:fldCharType="separate"/>
    </w:r>
    <w:r w:rsidR="009B52CD">
      <w:rPr>
        <w:noProof/>
        <w:sz w:val="16"/>
        <w:szCs w:val="16"/>
      </w:rPr>
      <w:t>1</w:t>
    </w:r>
    <w:r w:rsidR="0001077D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1F" w:rsidRDefault="006E111F">
      <w:r>
        <w:separator/>
      </w:r>
    </w:p>
  </w:footnote>
  <w:footnote w:type="continuationSeparator" w:id="1">
    <w:p w:rsidR="006E111F" w:rsidRDefault="006E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01077D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1976D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1077D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976D4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305C"/>
    <w:rsid w:val="00344465"/>
    <w:rsid w:val="003446C5"/>
    <w:rsid w:val="003462EB"/>
    <w:rsid w:val="0035066F"/>
    <w:rsid w:val="00356194"/>
    <w:rsid w:val="00377BFE"/>
    <w:rsid w:val="00391A4B"/>
    <w:rsid w:val="00394623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111F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1DC9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A6E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3DD"/>
    <w:rsid w:val="009A2D6F"/>
    <w:rsid w:val="009A30D5"/>
    <w:rsid w:val="009A6D68"/>
    <w:rsid w:val="009B1E3B"/>
    <w:rsid w:val="009B4C5B"/>
    <w:rsid w:val="009B52CD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275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410AE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2A17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97367"/>
    <w:rsid w:val="00EA1565"/>
    <w:rsid w:val="00EC6461"/>
    <w:rsid w:val="00ED5347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138"/>
    <w:rsid w:val="00FE7926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1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628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7908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Князева Ксения Викторовна</cp:lastModifiedBy>
  <cp:revision>2</cp:revision>
  <cp:lastPrinted>2022-05-12T09:48:00Z</cp:lastPrinted>
  <dcterms:created xsi:type="dcterms:W3CDTF">2022-05-13T10:22:00Z</dcterms:created>
  <dcterms:modified xsi:type="dcterms:W3CDTF">2022-05-13T10:22:00Z</dcterms:modified>
</cp:coreProperties>
</file>