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49FF" w14:textId="0FBB757E" w:rsidR="00657A22" w:rsidRPr="00657A22" w:rsidRDefault="00041E16" w:rsidP="00657A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Прокурор разъясняет. </w:t>
      </w:r>
      <w:r w:rsidR="00657A22" w:rsidRPr="00657A22">
        <w:rPr>
          <w:rFonts w:ascii="Times New Roman" w:hAnsi="Times New Roman" w:cs="Times New Roman"/>
          <w:b/>
          <w:sz w:val="28"/>
          <w:szCs w:val="28"/>
        </w:rPr>
        <w:t>Восстановление на работе </w:t>
      </w:r>
    </w:p>
    <w:p w14:paraId="4154A24A" w14:textId="77777777" w:rsidR="00657A22" w:rsidRPr="00657A22" w:rsidRDefault="00657A22" w:rsidP="00657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22">
        <w:rPr>
          <w:rFonts w:ascii="Times New Roman" w:hAnsi="Times New Roman" w:cs="Times New Roman"/>
          <w:sz w:val="28"/>
          <w:szCs w:val="28"/>
        </w:rPr>
        <w:t>Индивидуальные трудовые споры рассматриваются комиссиями по трудовым спорам и судами, если иное не установлено Трудовым кодексом РФ (ст. ст. 382, 348.13 ТК РФ).</w:t>
      </w:r>
    </w:p>
    <w:p w14:paraId="66E2C4E0" w14:textId="77777777" w:rsidR="00657A22" w:rsidRPr="00657A22" w:rsidRDefault="00657A22" w:rsidP="00657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22">
        <w:rPr>
          <w:rFonts w:ascii="Times New Roman" w:hAnsi="Times New Roman" w:cs="Times New Roman"/>
          <w:sz w:val="28"/>
          <w:szCs w:val="28"/>
        </w:rPr>
        <w:t>Однако споры по заявлениям работника о восстановлении на работе рассматриваются только в судах (ст. 391 ТК РФ).</w:t>
      </w:r>
    </w:p>
    <w:p w14:paraId="24A7B6F8" w14:textId="77777777" w:rsidR="00657A22" w:rsidRPr="00657A22" w:rsidRDefault="00657A22" w:rsidP="00657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22">
        <w:rPr>
          <w:rFonts w:ascii="Times New Roman" w:hAnsi="Times New Roman" w:cs="Times New Roman"/>
          <w:sz w:val="28"/>
          <w:szCs w:val="28"/>
        </w:rPr>
        <w:t>Решения о восстановлении на работе подлежат немедленному исполнению, поэтому исполнительный лист выдается еще до вступления решения суда в законную силу (</w:t>
      </w:r>
      <w:proofErr w:type="spellStart"/>
      <w:r w:rsidRPr="00657A2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57A22">
        <w:rPr>
          <w:rFonts w:ascii="Times New Roman" w:hAnsi="Times New Roman" w:cs="Times New Roman"/>
          <w:sz w:val="28"/>
          <w:szCs w:val="28"/>
        </w:rPr>
        <w:t xml:space="preserve">. 4 ст. 211 и </w:t>
      </w:r>
      <w:proofErr w:type="spellStart"/>
      <w:r w:rsidRPr="00657A2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57A22">
        <w:rPr>
          <w:rFonts w:ascii="Times New Roman" w:hAnsi="Times New Roman" w:cs="Times New Roman"/>
          <w:sz w:val="28"/>
          <w:szCs w:val="28"/>
        </w:rPr>
        <w:t>. 1 ч. 1 ст. 428 ГПК РФ, ст. 396 ТК РФ).</w:t>
      </w:r>
    </w:p>
    <w:p w14:paraId="6EE7E9EB" w14:textId="73842E00" w:rsidR="00B61334" w:rsidRDefault="00657A22" w:rsidP="00657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22">
        <w:rPr>
          <w:rFonts w:ascii="Times New Roman" w:hAnsi="Times New Roman" w:cs="Times New Roman"/>
          <w:sz w:val="28"/>
          <w:szCs w:val="28"/>
        </w:rPr>
        <w:t xml:space="preserve">Данное решение считается исполненным, если работодателем отменен приказ (распоряжение) об увольнении, приняты меры для фактического допуска работника к выполнению прежних трудовых обязанностей и работник к ним допущен.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7A22">
        <w:rPr>
          <w:rFonts w:ascii="Times New Roman" w:hAnsi="Times New Roman" w:cs="Times New Roman"/>
          <w:sz w:val="28"/>
          <w:szCs w:val="28"/>
        </w:rPr>
        <w:t xml:space="preserve"> таким мерам относится, например, оформление допуска к государственной тайне или работам, при выполнении которых работники проходят обязательные предварительные и периодические медицинские осмотры.</w:t>
      </w:r>
    </w:p>
    <w:p w14:paraId="30E5B0A9" w14:textId="76B70434" w:rsidR="00041E16" w:rsidRDefault="00041E16" w:rsidP="00657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2943A9" w14:textId="683AF7A7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Свердловского района г. Перми</w:t>
      </w:r>
    </w:p>
    <w:p w14:paraId="393BA5D9" w14:textId="40564A0D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63B4DB" w14:textId="111E1120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83AAC0" w14:textId="5B3A7572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B86D41" w14:textId="7A444474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03216F" w14:textId="1B266C94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2027A8" w14:textId="689E3338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1FC75C" w14:textId="162FCA00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65109B" w14:textId="3A3AE366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3298C6" w14:textId="301B99CE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E83E51" w14:textId="41AB806B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6A5E49" w14:textId="6AB0196B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CC044D" w14:textId="2DCDBD10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DAE668" w14:textId="10C5EFB9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8A5664" w14:textId="1A20E710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4D1525" w14:textId="57311F75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909E74" w14:textId="71DB7D86" w:rsidR="00041E16" w:rsidRDefault="00041E16" w:rsidP="00041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6B7C76" w14:textId="12927B3C" w:rsidR="00986EDE" w:rsidRDefault="00986EDE" w:rsidP="00041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8E6166" w14:textId="293B4D2A" w:rsidR="00986EDE" w:rsidRDefault="00986EDE" w:rsidP="00041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0C0631" w14:textId="5F568002" w:rsidR="00986EDE" w:rsidRDefault="00986EDE" w:rsidP="00041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79B062" w14:textId="1B706969" w:rsidR="00986EDE" w:rsidRDefault="00986EDE" w:rsidP="00041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889166" w14:textId="0C3ECF00" w:rsidR="00986EDE" w:rsidRDefault="00986EDE" w:rsidP="00041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97D76A" w14:textId="3C2FE1FD" w:rsidR="00986EDE" w:rsidRDefault="00986EDE" w:rsidP="00041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FD70A5" w14:textId="77777777" w:rsidR="00986EDE" w:rsidRPr="00986EDE" w:rsidRDefault="00986EDE" w:rsidP="00041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D24907" w14:textId="42CC18A0" w:rsidR="00041E16" w:rsidRPr="00986EDE" w:rsidRDefault="00041E16" w:rsidP="00041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EDE">
        <w:rPr>
          <w:rFonts w:ascii="Times New Roman" w:hAnsi="Times New Roman" w:cs="Times New Roman"/>
          <w:sz w:val="20"/>
          <w:szCs w:val="20"/>
        </w:rPr>
        <w:t>А.А. Бушуев, тел 244-25-05</w:t>
      </w:r>
    </w:p>
    <w:p w14:paraId="0C0C7B51" w14:textId="77777777" w:rsidR="00041E16" w:rsidRPr="00657A22" w:rsidRDefault="00041E16" w:rsidP="0004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1E16" w:rsidRPr="0065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DA"/>
    <w:rsid w:val="00041E16"/>
    <w:rsid w:val="000541DA"/>
    <w:rsid w:val="00657A22"/>
    <w:rsid w:val="00986EDE"/>
    <w:rsid w:val="00B61334"/>
    <w:rsid w:val="00F0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1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Александр Андреевич</dc:creator>
  <cp:lastModifiedBy>Бузмакова Лариса Федеровна</cp:lastModifiedBy>
  <cp:revision>2</cp:revision>
  <cp:lastPrinted>2023-03-10T07:35:00Z</cp:lastPrinted>
  <dcterms:created xsi:type="dcterms:W3CDTF">2023-03-10T11:18:00Z</dcterms:created>
  <dcterms:modified xsi:type="dcterms:W3CDTF">2023-03-10T11:18:00Z</dcterms:modified>
</cp:coreProperties>
</file>