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bookmarkStart w:id="0" w:name="_GoBack"/>
      <w:bookmarkEnd w:id="0"/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2B059C" w:rsidRPr="00A34608" w:rsidRDefault="00827CE3" w:rsidP="003047F4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b/>
          <w:sz w:val="32"/>
          <w:szCs w:val="32"/>
        </w:rPr>
        <w:t>Прикамье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r w:rsidR="003047F4" w:rsidRPr="003047F4">
        <w:rPr>
          <w:rFonts w:ascii="Segoe UI" w:hAnsi="Segoe UI" w:cs="Segoe UI"/>
          <w:b/>
          <w:sz w:val="32"/>
          <w:szCs w:val="32"/>
        </w:rPr>
        <w:t>30 процентов границ населенных пунктов внесены в реестр недвижимости</w:t>
      </w:r>
    </w:p>
    <w:p w:rsidR="00971ECB" w:rsidRPr="00A34608" w:rsidRDefault="00971ECB" w:rsidP="00A00F3E">
      <w:pPr>
        <w:spacing w:after="0" w:line="240" w:lineRule="auto"/>
        <w:jc w:val="both"/>
        <w:rPr>
          <w:rFonts w:ascii="Segoe UI" w:hAnsi="Segoe UI" w:cs="Segoe UI"/>
          <w:color w:val="37404D"/>
          <w:sz w:val="26"/>
          <w:szCs w:val="26"/>
          <w:shd w:val="clear" w:color="auto" w:fill="FFFFFF"/>
        </w:rPr>
      </w:pPr>
    </w:p>
    <w:p w:rsidR="006D66D7" w:rsidRPr="00114A22" w:rsidRDefault="00114A22" w:rsidP="006D66D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</w:t>
      </w:r>
      <w:r w:rsidR="006D66D7">
        <w:rPr>
          <w:rFonts w:ascii="Segoe UI" w:hAnsi="Segoe UI" w:cs="Segoe UI"/>
          <w:sz w:val="26"/>
          <w:szCs w:val="26"/>
        </w:rPr>
        <w:tab/>
      </w:r>
      <w:r w:rsidRPr="00114A22">
        <w:rPr>
          <w:rFonts w:ascii="Segoe UI" w:hAnsi="Segoe UI" w:cs="Segoe UI"/>
          <w:sz w:val="26"/>
          <w:szCs w:val="26"/>
        </w:rPr>
        <w:t>На территории Пермского края продолжаются работы по наполнению Единого государ</w:t>
      </w:r>
      <w:r w:rsidR="006D66D7">
        <w:rPr>
          <w:rFonts w:ascii="Segoe UI" w:hAnsi="Segoe UI" w:cs="Segoe UI"/>
          <w:sz w:val="26"/>
          <w:szCs w:val="26"/>
        </w:rPr>
        <w:t>ственного реестра недвижимости</w:t>
      </w:r>
      <w:r w:rsidRPr="00114A22">
        <w:rPr>
          <w:rFonts w:ascii="Segoe UI" w:hAnsi="Segoe UI" w:cs="Segoe UI"/>
          <w:sz w:val="26"/>
          <w:szCs w:val="26"/>
        </w:rPr>
        <w:t xml:space="preserve"> сведениями                               о границах населенных пунктов.</w:t>
      </w:r>
      <w:r w:rsidR="006D66D7">
        <w:rPr>
          <w:rFonts w:ascii="Segoe UI" w:hAnsi="Segoe UI" w:cs="Segoe UI"/>
          <w:sz w:val="26"/>
          <w:szCs w:val="26"/>
        </w:rPr>
        <w:t xml:space="preserve"> Это </w:t>
      </w:r>
      <w:r w:rsidR="00C85A9C">
        <w:rPr>
          <w:rFonts w:ascii="Segoe UI" w:hAnsi="Segoe UI" w:cs="Segoe UI"/>
          <w:sz w:val="26"/>
          <w:szCs w:val="26"/>
        </w:rPr>
        <w:t xml:space="preserve">масштабная и важная работа, </w:t>
      </w:r>
      <w:r w:rsidR="003047F4">
        <w:rPr>
          <w:rFonts w:ascii="Segoe UI" w:hAnsi="Segoe UI" w:cs="Segoe UI"/>
          <w:sz w:val="26"/>
          <w:szCs w:val="26"/>
        </w:rPr>
        <w:t>которая</w:t>
      </w:r>
      <w:r w:rsidR="00C85A9C">
        <w:rPr>
          <w:rFonts w:ascii="Segoe UI" w:hAnsi="Segoe UI" w:cs="Segoe UI"/>
          <w:sz w:val="26"/>
          <w:szCs w:val="26"/>
        </w:rPr>
        <w:t xml:space="preserve"> </w:t>
      </w:r>
      <w:r w:rsidR="006D66D7" w:rsidRPr="00114A22">
        <w:rPr>
          <w:rFonts w:ascii="Segoe UI" w:hAnsi="Segoe UI" w:cs="Segoe UI"/>
          <w:sz w:val="26"/>
          <w:szCs w:val="26"/>
        </w:rPr>
        <w:t xml:space="preserve">обеспечит соблюдение требований законодательства при проведении государственного кадастрового учета и регистрации прав, </w:t>
      </w:r>
      <w:r w:rsidR="006D66D7">
        <w:rPr>
          <w:rFonts w:ascii="Segoe UI" w:hAnsi="Segoe UI" w:cs="Segoe UI"/>
          <w:sz w:val="26"/>
          <w:szCs w:val="26"/>
        </w:rPr>
        <w:t xml:space="preserve">а </w:t>
      </w:r>
      <w:proofErr w:type="gramStart"/>
      <w:r w:rsidR="006D66D7">
        <w:rPr>
          <w:rFonts w:ascii="Segoe UI" w:hAnsi="Segoe UI" w:cs="Segoe UI"/>
          <w:sz w:val="26"/>
          <w:szCs w:val="26"/>
        </w:rPr>
        <w:t>значит и</w:t>
      </w:r>
      <w:r w:rsidR="006D66D7" w:rsidRPr="00114A22">
        <w:rPr>
          <w:rFonts w:ascii="Segoe UI" w:hAnsi="Segoe UI" w:cs="Segoe UI"/>
          <w:sz w:val="26"/>
          <w:szCs w:val="26"/>
        </w:rPr>
        <w:t xml:space="preserve"> повы</w:t>
      </w:r>
      <w:r w:rsidR="006D66D7">
        <w:rPr>
          <w:rFonts w:ascii="Segoe UI" w:hAnsi="Segoe UI" w:cs="Segoe UI"/>
          <w:sz w:val="26"/>
          <w:szCs w:val="26"/>
        </w:rPr>
        <w:t>си</w:t>
      </w:r>
      <w:r w:rsidR="006D66D7" w:rsidRPr="00114A22">
        <w:rPr>
          <w:rFonts w:ascii="Segoe UI" w:hAnsi="Segoe UI" w:cs="Segoe UI"/>
          <w:sz w:val="26"/>
          <w:szCs w:val="26"/>
        </w:rPr>
        <w:t>т</w:t>
      </w:r>
      <w:proofErr w:type="gramEnd"/>
      <w:r w:rsidR="006D66D7" w:rsidRPr="00114A22">
        <w:rPr>
          <w:rFonts w:ascii="Segoe UI" w:hAnsi="Segoe UI" w:cs="Segoe UI"/>
          <w:sz w:val="26"/>
          <w:szCs w:val="26"/>
        </w:rPr>
        <w:t xml:space="preserve">  защищенность имущественных прав </w:t>
      </w:r>
      <w:r w:rsidR="006D66D7">
        <w:rPr>
          <w:rFonts w:ascii="Segoe UI" w:hAnsi="Segoe UI" w:cs="Segoe UI"/>
          <w:sz w:val="26"/>
          <w:szCs w:val="26"/>
        </w:rPr>
        <w:t>собственников</w:t>
      </w:r>
      <w:r w:rsidR="006D66D7" w:rsidRPr="00114A22">
        <w:rPr>
          <w:rFonts w:ascii="Segoe UI" w:hAnsi="Segoe UI" w:cs="Segoe UI"/>
          <w:sz w:val="26"/>
          <w:szCs w:val="26"/>
        </w:rPr>
        <w:t xml:space="preserve">. </w:t>
      </w:r>
      <w:r w:rsidR="006D66D7">
        <w:rPr>
          <w:rFonts w:ascii="Segoe UI" w:hAnsi="Segoe UI" w:cs="Segoe UI"/>
          <w:sz w:val="26"/>
          <w:szCs w:val="26"/>
        </w:rPr>
        <w:t>А</w:t>
      </w:r>
      <w:r w:rsidR="006D66D7" w:rsidRPr="00114A22">
        <w:rPr>
          <w:rFonts w:ascii="Segoe UI" w:hAnsi="Segoe UI" w:cs="Segoe UI"/>
          <w:sz w:val="26"/>
          <w:szCs w:val="26"/>
        </w:rPr>
        <w:t>ктуальная информация о границах позвол</w:t>
      </w:r>
      <w:r w:rsidR="003047F4">
        <w:rPr>
          <w:rFonts w:ascii="Segoe UI" w:hAnsi="Segoe UI" w:cs="Segoe UI"/>
          <w:sz w:val="26"/>
          <w:szCs w:val="26"/>
        </w:rPr>
        <w:t>и</w:t>
      </w:r>
      <w:r w:rsidR="006D66D7" w:rsidRPr="00114A22">
        <w:rPr>
          <w:rFonts w:ascii="Segoe UI" w:hAnsi="Segoe UI" w:cs="Segoe UI"/>
          <w:sz w:val="26"/>
          <w:szCs w:val="26"/>
        </w:rPr>
        <w:t>т не только рационально использовать земельные ресурсы, но и увеличит инвестиционную привлекательность Пермского края.</w:t>
      </w:r>
    </w:p>
    <w:p w:rsidR="00114A22" w:rsidRPr="006D66D7" w:rsidRDefault="006D66D7" w:rsidP="006D66D7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6D66D7">
        <w:rPr>
          <w:rFonts w:ascii="Segoe UI" w:hAnsi="Segoe UI" w:cs="Segoe UI"/>
          <w:i/>
          <w:sz w:val="26"/>
          <w:szCs w:val="26"/>
        </w:rPr>
        <w:t>Елена Чернявская, заместитель руководителя Управления Росреестра по Пермскому краю, отмечает:</w:t>
      </w:r>
    </w:p>
    <w:p w:rsidR="00114A22" w:rsidRPr="006D66D7" w:rsidRDefault="006D66D7" w:rsidP="006D66D7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</w:t>
      </w:r>
      <w:r w:rsidR="00114A22" w:rsidRPr="006D66D7">
        <w:rPr>
          <w:rFonts w:ascii="Segoe UI" w:hAnsi="Segoe UI" w:cs="Segoe UI"/>
          <w:i/>
          <w:sz w:val="26"/>
          <w:szCs w:val="26"/>
        </w:rPr>
        <w:t>Всего в Пермском крае насчитывается 3629 населенных пункт</w:t>
      </w:r>
      <w:r w:rsidR="003047F4">
        <w:rPr>
          <w:rFonts w:ascii="Segoe UI" w:hAnsi="Segoe UI" w:cs="Segoe UI"/>
          <w:i/>
          <w:sz w:val="26"/>
          <w:szCs w:val="26"/>
        </w:rPr>
        <w:t>ов</w:t>
      </w:r>
      <w:r w:rsidR="00114A22" w:rsidRPr="006D66D7">
        <w:rPr>
          <w:rFonts w:ascii="Segoe UI" w:hAnsi="Segoe UI" w:cs="Segoe UI"/>
          <w:i/>
          <w:sz w:val="26"/>
          <w:szCs w:val="26"/>
        </w:rPr>
        <w:t>. В 2020 году в ЕГРН внесены сведения о гр</w:t>
      </w:r>
      <w:r w:rsidRPr="006D66D7">
        <w:rPr>
          <w:rFonts w:ascii="Segoe UI" w:hAnsi="Segoe UI" w:cs="Segoe UI"/>
          <w:i/>
          <w:sz w:val="26"/>
          <w:szCs w:val="26"/>
        </w:rPr>
        <w:t>аницах 286 населенных пунктов, эт</w:t>
      </w:r>
      <w:r w:rsidR="00114A22" w:rsidRPr="006D66D7">
        <w:rPr>
          <w:rFonts w:ascii="Segoe UI" w:hAnsi="Segoe UI" w:cs="Segoe UI"/>
          <w:i/>
          <w:sz w:val="26"/>
          <w:szCs w:val="26"/>
        </w:rPr>
        <w:t>о на 194 населенных пункта больше</w:t>
      </w:r>
      <w:r w:rsidR="003047F4">
        <w:rPr>
          <w:rFonts w:ascii="Segoe UI" w:hAnsi="Segoe UI" w:cs="Segoe UI"/>
          <w:i/>
          <w:sz w:val="26"/>
          <w:szCs w:val="26"/>
        </w:rPr>
        <w:t>, чем</w:t>
      </w:r>
      <w:r w:rsidR="00114A22" w:rsidRPr="006D66D7">
        <w:rPr>
          <w:rFonts w:ascii="Segoe UI" w:hAnsi="Segoe UI" w:cs="Segoe UI"/>
          <w:i/>
          <w:sz w:val="26"/>
          <w:szCs w:val="26"/>
        </w:rPr>
        <w:t xml:space="preserve"> </w:t>
      </w:r>
      <w:r w:rsidR="003047F4">
        <w:rPr>
          <w:rFonts w:ascii="Segoe UI" w:hAnsi="Segoe UI" w:cs="Segoe UI"/>
          <w:i/>
          <w:sz w:val="26"/>
          <w:szCs w:val="26"/>
        </w:rPr>
        <w:t>в</w:t>
      </w:r>
      <w:r w:rsidR="00114A22" w:rsidRPr="006D66D7">
        <w:rPr>
          <w:rFonts w:ascii="Segoe UI" w:hAnsi="Segoe UI" w:cs="Segoe UI"/>
          <w:i/>
          <w:sz w:val="26"/>
          <w:szCs w:val="26"/>
        </w:rPr>
        <w:t xml:space="preserve"> 2019 год</w:t>
      </w:r>
      <w:r w:rsidR="003047F4">
        <w:rPr>
          <w:rFonts w:ascii="Segoe UI" w:hAnsi="Segoe UI" w:cs="Segoe UI"/>
          <w:i/>
          <w:sz w:val="26"/>
          <w:szCs w:val="26"/>
        </w:rPr>
        <w:t>у</w:t>
      </w:r>
      <w:r w:rsidR="00114A22" w:rsidRPr="006D66D7">
        <w:rPr>
          <w:rFonts w:ascii="Segoe UI" w:hAnsi="Segoe UI" w:cs="Segoe UI"/>
          <w:i/>
          <w:sz w:val="26"/>
          <w:szCs w:val="26"/>
        </w:rPr>
        <w:t>.</w:t>
      </w:r>
      <w:r w:rsidRPr="006D66D7">
        <w:rPr>
          <w:rFonts w:ascii="Segoe UI" w:hAnsi="Segoe UI" w:cs="Segoe UI"/>
          <w:i/>
          <w:sz w:val="26"/>
          <w:szCs w:val="26"/>
        </w:rPr>
        <w:t xml:space="preserve"> </w:t>
      </w:r>
      <w:r w:rsidR="00114A22" w:rsidRPr="006D66D7">
        <w:rPr>
          <w:rFonts w:ascii="Segoe UI" w:hAnsi="Segoe UI" w:cs="Segoe UI"/>
          <w:i/>
          <w:sz w:val="26"/>
          <w:szCs w:val="26"/>
        </w:rPr>
        <w:t xml:space="preserve">Всего в ЕГРН внесены сведения о границах 1244 населенных пунктов. </w:t>
      </w:r>
    </w:p>
    <w:p w:rsidR="00114A22" w:rsidRDefault="00114A22" w:rsidP="006D66D7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6D66D7">
        <w:rPr>
          <w:rFonts w:ascii="Segoe UI" w:hAnsi="Segoe UI" w:cs="Segoe UI"/>
          <w:i/>
          <w:sz w:val="26"/>
          <w:szCs w:val="26"/>
        </w:rPr>
        <w:t xml:space="preserve">В полном объеме в ЕГРН внесены сведения о границах населенных пунктов в городском округе город Кудымкар (1 населенный пункт), городском </w:t>
      </w:r>
      <w:proofErr w:type="gramStart"/>
      <w:r w:rsidRPr="006D66D7">
        <w:rPr>
          <w:rFonts w:ascii="Segoe UI" w:hAnsi="Segoe UI" w:cs="Segoe UI"/>
          <w:i/>
          <w:sz w:val="26"/>
          <w:szCs w:val="26"/>
        </w:rPr>
        <w:t>округе</w:t>
      </w:r>
      <w:proofErr w:type="gramEnd"/>
      <w:r w:rsidRPr="006D66D7">
        <w:rPr>
          <w:rFonts w:ascii="Segoe UI" w:hAnsi="Segoe UI" w:cs="Segoe UI"/>
          <w:i/>
          <w:sz w:val="26"/>
          <w:szCs w:val="26"/>
        </w:rPr>
        <w:t xml:space="preserve"> ЗАТО Звездный (1 населенный пункт), </w:t>
      </w:r>
      <w:proofErr w:type="spellStart"/>
      <w:r w:rsidRPr="006D66D7">
        <w:rPr>
          <w:rFonts w:ascii="Segoe UI" w:hAnsi="Segoe UI" w:cs="Segoe UI"/>
          <w:i/>
          <w:sz w:val="26"/>
          <w:szCs w:val="26"/>
        </w:rPr>
        <w:t>Уинском</w:t>
      </w:r>
      <w:proofErr w:type="spellEnd"/>
      <w:r w:rsidRPr="006D66D7">
        <w:rPr>
          <w:rFonts w:ascii="Segoe UI" w:hAnsi="Segoe UI" w:cs="Segoe UI"/>
          <w:i/>
          <w:sz w:val="26"/>
          <w:szCs w:val="26"/>
        </w:rPr>
        <w:t xml:space="preserve"> (42 населенных пункта) и </w:t>
      </w:r>
      <w:proofErr w:type="spellStart"/>
      <w:r w:rsidRPr="006D66D7">
        <w:rPr>
          <w:rFonts w:ascii="Segoe UI" w:hAnsi="Segoe UI" w:cs="Segoe UI"/>
          <w:i/>
          <w:sz w:val="26"/>
          <w:szCs w:val="26"/>
        </w:rPr>
        <w:t>Большесосновском</w:t>
      </w:r>
      <w:proofErr w:type="spellEnd"/>
      <w:r w:rsidRPr="006D66D7">
        <w:rPr>
          <w:rFonts w:ascii="Segoe UI" w:hAnsi="Segoe UI" w:cs="Segoe UI"/>
          <w:i/>
          <w:sz w:val="26"/>
          <w:szCs w:val="26"/>
        </w:rPr>
        <w:t xml:space="preserve"> районах (62 населенных пункта). 80%  в наполнении сведениями ЕГРН о границах населенных пунктов достигли Чайковский городской округ (42 населенных пункта из 51)  и </w:t>
      </w:r>
      <w:proofErr w:type="spellStart"/>
      <w:r w:rsidRPr="006D66D7">
        <w:rPr>
          <w:rFonts w:ascii="Segoe UI" w:hAnsi="Segoe UI" w:cs="Segoe UI"/>
          <w:i/>
          <w:sz w:val="26"/>
          <w:szCs w:val="26"/>
        </w:rPr>
        <w:t>Кишертский</w:t>
      </w:r>
      <w:proofErr w:type="spellEnd"/>
      <w:r w:rsidRPr="006D66D7">
        <w:rPr>
          <w:rFonts w:ascii="Segoe UI" w:hAnsi="Segoe UI" w:cs="Segoe UI"/>
          <w:i/>
          <w:sz w:val="26"/>
          <w:szCs w:val="26"/>
        </w:rPr>
        <w:t xml:space="preserve"> муниципальный округ (80 населенных пунктов из 86</w:t>
      </w:r>
      <w:r w:rsidR="006D66D7">
        <w:rPr>
          <w:rFonts w:ascii="Segoe UI" w:hAnsi="Segoe UI" w:cs="Segoe UI"/>
          <w:i/>
          <w:sz w:val="26"/>
          <w:szCs w:val="26"/>
        </w:rPr>
        <w:t>»</w:t>
      </w:r>
      <w:r w:rsidRPr="006D66D7">
        <w:rPr>
          <w:rFonts w:ascii="Segoe UI" w:hAnsi="Segoe UI" w:cs="Segoe UI"/>
          <w:i/>
          <w:sz w:val="26"/>
          <w:szCs w:val="26"/>
        </w:rPr>
        <w:t xml:space="preserve">). </w:t>
      </w:r>
    </w:p>
    <w:p w:rsidR="006D66D7" w:rsidRPr="006D66D7" w:rsidRDefault="006D66D7" w:rsidP="006D66D7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6D66D7">
        <w:rPr>
          <w:rFonts w:ascii="Segoe UI" w:hAnsi="Segoe UI" w:cs="Segoe UI"/>
          <w:b/>
          <w:sz w:val="26"/>
          <w:szCs w:val="26"/>
        </w:rPr>
        <w:t>Важно!</w:t>
      </w:r>
    </w:p>
    <w:p w:rsidR="00F26029" w:rsidRDefault="006D66D7" w:rsidP="006D66D7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</w:t>
      </w:r>
      <w:r w:rsidR="00114A22" w:rsidRPr="00114A22">
        <w:rPr>
          <w:rFonts w:ascii="Segoe UI" w:hAnsi="Segoe UI" w:cs="Segoe UI"/>
          <w:sz w:val="26"/>
          <w:szCs w:val="26"/>
        </w:rPr>
        <w:t>обственник</w:t>
      </w:r>
      <w:r w:rsidR="00C85A9C">
        <w:rPr>
          <w:rFonts w:ascii="Segoe UI" w:hAnsi="Segoe UI" w:cs="Segoe UI"/>
          <w:sz w:val="26"/>
          <w:szCs w:val="26"/>
        </w:rPr>
        <w:t>ам</w:t>
      </w:r>
      <w:r w:rsidR="00114A22" w:rsidRPr="00114A22">
        <w:rPr>
          <w:rFonts w:ascii="Segoe UI" w:hAnsi="Segoe UI" w:cs="Segoe UI"/>
          <w:sz w:val="26"/>
          <w:szCs w:val="26"/>
        </w:rPr>
        <w:t xml:space="preserve"> земельных участков, которые расположены на окраинах населенных пунктов, рядом с границами населенных пунктов, сведения о которых отсутствуют в ЕГРН, необходимо уточн</w:t>
      </w:r>
      <w:r w:rsidR="00FD1226">
        <w:rPr>
          <w:rFonts w:ascii="Segoe UI" w:hAnsi="Segoe UI" w:cs="Segoe UI"/>
          <w:sz w:val="26"/>
          <w:szCs w:val="26"/>
        </w:rPr>
        <w:t>и</w:t>
      </w:r>
      <w:r w:rsidR="00114A22" w:rsidRPr="00114A22">
        <w:rPr>
          <w:rFonts w:ascii="Segoe UI" w:hAnsi="Segoe UI" w:cs="Segoe UI"/>
          <w:sz w:val="26"/>
          <w:szCs w:val="26"/>
        </w:rPr>
        <w:t>ть местоположение своих участков, обеспечить внесение</w:t>
      </w:r>
      <w:r w:rsidR="00C85A9C">
        <w:rPr>
          <w:rFonts w:ascii="Segoe UI" w:hAnsi="Segoe UI" w:cs="Segoe UI"/>
          <w:sz w:val="26"/>
          <w:szCs w:val="26"/>
        </w:rPr>
        <w:t xml:space="preserve"> сведений о них</w:t>
      </w:r>
      <w:r w:rsidR="00114A22" w:rsidRPr="00114A22">
        <w:rPr>
          <w:rFonts w:ascii="Segoe UI" w:hAnsi="Segoe UI" w:cs="Segoe UI"/>
          <w:sz w:val="26"/>
          <w:szCs w:val="26"/>
        </w:rPr>
        <w:t xml:space="preserve"> в </w:t>
      </w:r>
      <w:r w:rsidR="00114A22" w:rsidRPr="00114A22">
        <w:rPr>
          <w:rFonts w:ascii="Segoe UI" w:hAnsi="Segoe UI" w:cs="Segoe UI"/>
          <w:sz w:val="26"/>
          <w:szCs w:val="26"/>
        </w:rPr>
        <w:lastRenderedPageBreak/>
        <w:t>ЕГ</w:t>
      </w:r>
      <w:r w:rsidR="00C85A9C">
        <w:rPr>
          <w:rFonts w:ascii="Segoe UI" w:hAnsi="Segoe UI" w:cs="Segoe UI"/>
          <w:sz w:val="26"/>
          <w:szCs w:val="26"/>
        </w:rPr>
        <w:t xml:space="preserve">РН, чтобы </w:t>
      </w:r>
      <w:r w:rsidR="00C85A9C" w:rsidRPr="00114A22">
        <w:rPr>
          <w:rFonts w:ascii="Segoe UI" w:hAnsi="Segoe UI" w:cs="Segoe UI"/>
          <w:sz w:val="26"/>
          <w:szCs w:val="26"/>
        </w:rPr>
        <w:t>избеж</w:t>
      </w:r>
      <w:r w:rsidR="00C85A9C">
        <w:rPr>
          <w:rFonts w:ascii="Segoe UI" w:hAnsi="Segoe UI" w:cs="Segoe UI"/>
          <w:sz w:val="26"/>
          <w:szCs w:val="26"/>
        </w:rPr>
        <w:t xml:space="preserve">ать </w:t>
      </w:r>
      <w:r w:rsidR="00C85A9C" w:rsidRPr="00114A22">
        <w:rPr>
          <w:rFonts w:ascii="Segoe UI" w:hAnsi="Segoe UI" w:cs="Segoe UI"/>
          <w:sz w:val="26"/>
          <w:szCs w:val="26"/>
        </w:rPr>
        <w:t>рисков возникновения</w:t>
      </w:r>
      <w:r w:rsidR="00C85A9C">
        <w:rPr>
          <w:rFonts w:ascii="Segoe UI" w:hAnsi="Segoe UI" w:cs="Segoe UI"/>
          <w:sz w:val="26"/>
          <w:szCs w:val="26"/>
        </w:rPr>
        <w:t xml:space="preserve"> конфликтных</w:t>
      </w:r>
      <w:r w:rsidR="00C85A9C" w:rsidRPr="00114A22">
        <w:rPr>
          <w:rFonts w:ascii="Segoe UI" w:hAnsi="Segoe UI" w:cs="Segoe UI"/>
          <w:sz w:val="26"/>
          <w:szCs w:val="26"/>
        </w:rPr>
        <w:t xml:space="preserve"> </w:t>
      </w:r>
      <w:r w:rsidR="00C85A9C">
        <w:rPr>
          <w:rFonts w:ascii="Segoe UI" w:hAnsi="Segoe UI" w:cs="Segoe UI"/>
          <w:sz w:val="26"/>
          <w:szCs w:val="26"/>
        </w:rPr>
        <w:t>ситуаций с пересечениями границ.</w:t>
      </w:r>
    </w:p>
    <w:p w:rsidR="00FD1226" w:rsidRDefault="00FD1226" w:rsidP="006D66D7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Механизм уточнения простой: обратиться к кадастровому инженеру (перечень есть на сайте Росреестра) и заказать межевание земельного участка, </w:t>
      </w:r>
      <w:proofErr w:type="gramStart"/>
      <w:r>
        <w:rPr>
          <w:rFonts w:ascii="Segoe UI" w:hAnsi="Segoe UI" w:cs="Segoe UI"/>
          <w:sz w:val="26"/>
          <w:szCs w:val="26"/>
        </w:rPr>
        <w:t>предоставив ему все имеющиеся документы</w:t>
      </w:r>
      <w:proofErr w:type="gramEnd"/>
      <w:r>
        <w:rPr>
          <w:rFonts w:ascii="Segoe UI" w:hAnsi="Segoe UI" w:cs="Segoe UI"/>
          <w:sz w:val="26"/>
          <w:szCs w:val="26"/>
        </w:rPr>
        <w:t xml:space="preserve"> на землю. По итогам кадастровых работ собственник обращается в Росреестр с заявлением об изменении сведений в ЕГРН о земельном участке, данное действие не требует уплаты госпошлины. В результате – ваш участок отображается в открытом доступе с точными границами, земельные споры и претензии </w:t>
      </w:r>
      <w:proofErr w:type="spellStart"/>
      <w:r>
        <w:rPr>
          <w:rFonts w:ascii="Segoe UI" w:hAnsi="Segoe UI" w:cs="Segoe UI"/>
          <w:sz w:val="26"/>
          <w:szCs w:val="26"/>
        </w:rPr>
        <w:t>госземнадзора</w:t>
      </w:r>
      <w:proofErr w:type="spellEnd"/>
      <w:r>
        <w:rPr>
          <w:rFonts w:ascii="Segoe UI" w:hAnsi="Segoe UI" w:cs="Segoe UI"/>
          <w:sz w:val="26"/>
          <w:szCs w:val="26"/>
        </w:rPr>
        <w:t xml:space="preserve"> вам не грозят! </w:t>
      </w:r>
    </w:p>
    <w:p w:rsidR="00114A22" w:rsidRDefault="00114A22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114A22" w:rsidRDefault="00114A22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114A22" w:rsidRDefault="00114A22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114A22" w:rsidRPr="00A67289" w:rsidRDefault="00114A22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9143C5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(Росреестр)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C5" w:rsidRDefault="009143C5">
      <w:pPr>
        <w:spacing w:after="0" w:line="240" w:lineRule="auto"/>
      </w:pPr>
      <w:r>
        <w:separator/>
      </w:r>
    </w:p>
  </w:endnote>
  <w:endnote w:type="continuationSeparator" w:id="0">
    <w:p w:rsidR="009143C5" w:rsidRDefault="0091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C5" w:rsidRDefault="009143C5">
      <w:pPr>
        <w:spacing w:after="0" w:line="240" w:lineRule="auto"/>
      </w:pPr>
      <w:r>
        <w:separator/>
      </w:r>
    </w:p>
  </w:footnote>
  <w:footnote w:type="continuationSeparator" w:id="0">
    <w:p w:rsidR="009143C5" w:rsidRDefault="0091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A7888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13389"/>
    <w:rsid w:val="000154F2"/>
    <w:rsid w:val="00021BA4"/>
    <w:rsid w:val="00022F8D"/>
    <w:rsid w:val="00023237"/>
    <w:rsid w:val="000664C9"/>
    <w:rsid w:val="0007365F"/>
    <w:rsid w:val="000A14C9"/>
    <w:rsid w:val="000A6453"/>
    <w:rsid w:val="000A7CD6"/>
    <w:rsid w:val="000B0DED"/>
    <w:rsid w:val="000E2B99"/>
    <w:rsid w:val="00100480"/>
    <w:rsid w:val="0010052D"/>
    <w:rsid w:val="00114A22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C5ED6"/>
    <w:rsid w:val="001D3F48"/>
    <w:rsid w:val="001E3FEF"/>
    <w:rsid w:val="001F3B55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047F4"/>
    <w:rsid w:val="003365D7"/>
    <w:rsid w:val="00347165"/>
    <w:rsid w:val="0035233D"/>
    <w:rsid w:val="003526E3"/>
    <w:rsid w:val="0036581A"/>
    <w:rsid w:val="00396313"/>
    <w:rsid w:val="00397F00"/>
    <w:rsid w:val="003C7526"/>
    <w:rsid w:val="003F3E88"/>
    <w:rsid w:val="00410593"/>
    <w:rsid w:val="00442860"/>
    <w:rsid w:val="004537D9"/>
    <w:rsid w:val="00467F03"/>
    <w:rsid w:val="00496A6C"/>
    <w:rsid w:val="004970FB"/>
    <w:rsid w:val="004D44F6"/>
    <w:rsid w:val="004E160F"/>
    <w:rsid w:val="004E4362"/>
    <w:rsid w:val="004E53A3"/>
    <w:rsid w:val="004F1438"/>
    <w:rsid w:val="004F3A85"/>
    <w:rsid w:val="004F41C9"/>
    <w:rsid w:val="004F4A0A"/>
    <w:rsid w:val="004F59AB"/>
    <w:rsid w:val="00507810"/>
    <w:rsid w:val="0054648C"/>
    <w:rsid w:val="005476B3"/>
    <w:rsid w:val="00547A25"/>
    <w:rsid w:val="00564BE0"/>
    <w:rsid w:val="00574F37"/>
    <w:rsid w:val="005877AF"/>
    <w:rsid w:val="005D5BDA"/>
    <w:rsid w:val="005D62F8"/>
    <w:rsid w:val="005F02C8"/>
    <w:rsid w:val="00643E02"/>
    <w:rsid w:val="006535CE"/>
    <w:rsid w:val="006648D1"/>
    <w:rsid w:val="00677DCB"/>
    <w:rsid w:val="006923FE"/>
    <w:rsid w:val="006B27EE"/>
    <w:rsid w:val="006C5A09"/>
    <w:rsid w:val="006D2894"/>
    <w:rsid w:val="006D66D7"/>
    <w:rsid w:val="006E11C5"/>
    <w:rsid w:val="006E217E"/>
    <w:rsid w:val="00706231"/>
    <w:rsid w:val="00710C38"/>
    <w:rsid w:val="0074016E"/>
    <w:rsid w:val="0077334C"/>
    <w:rsid w:val="00773736"/>
    <w:rsid w:val="007848AC"/>
    <w:rsid w:val="00795A9E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27CE3"/>
    <w:rsid w:val="00846BB1"/>
    <w:rsid w:val="00894E79"/>
    <w:rsid w:val="008A7888"/>
    <w:rsid w:val="008B0E0C"/>
    <w:rsid w:val="008C2A91"/>
    <w:rsid w:val="008C6520"/>
    <w:rsid w:val="008F3A04"/>
    <w:rsid w:val="008F3F91"/>
    <w:rsid w:val="009143C5"/>
    <w:rsid w:val="00934C00"/>
    <w:rsid w:val="00971ECB"/>
    <w:rsid w:val="0097435E"/>
    <w:rsid w:val="0097540C"/>
    <w:rsid w:val="00977767"/>
    <w:rsid w:val="0098778D"/>
    <w:rsid w:val="009A12F2"/>
    <w:rsid w:val="009E782D"/>
    <w:rsid w:val="009E7FD7"/>
    <w:rsid w:val="00A00F3E"/>
    <w:rsid w:val="00A14F03"/>
    <w:rsid w:val="00A151C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E53FC"/>
    <w:rsid w:val="00AE7D7E"/>
    <w:rsid w:val="00AF3873"/>
    <w:rsid w:val="00B07E02"/>
    <w:rsid w:val="00B10F29"/>
    <w:rsid w:val="00B1104D"/>
    <w:rsid w:val="00B22F99"/>
    <w:rsid w:val="00B25F6D"/>
    <w:rsid w:val="00B47B2A"/>
    <w:rsid w:val="00B75DFD"/>
    <w:rsid w:val="00B90280"/>
    <w:rsid w:val="00B92CD6"/>
    <w:rsid w:val="00B9369F"/>
    <w:rsid w:val="00BA0B8B"/>
    <w:rsid w:val="00BB5060"/>
    <w:rsid w:val="00BD4388"/>
    <w:rsid w:val="00C02E33"/>
    <w:rsid w:val="00C33B2D"/>
    <w:rsid w:val="00C429F3"/>
    <w:rsid w:val="00C85A9C"/>
    <w:rsid w:val="00C9160E"/>
    <w:rsid w:val="00CB11DF"/>
    <w:rsid w:val="00CB1B76"/>
    <w:rsid w:val="00CD645A"/>
    <w:rsid w:val="00CE506C"/>
    <w:rsid w:val="00D1118E"/>
    <w:rsid w:val="00D11C6D"/>
    <w:rsid w:val="00D22451"/>
    <w:rsid w:val="00D26809"/>
    <w:rsid w:val="00D27DA7"/>
    <w:rsid w:val="00D36A39"/>
    <w:rsid w:val="00D50825"/>
    <w:rsid w:val="00D519CE"/>
    <w:rsid w:val="00D5620E"/>
    <w:rsid w:val="00D66EC7"/>
    <w:rsid w:val="00D673BD"/>
    <w:rsid w:val="00D9463B"/>
    <w:rsid w:val="00DA5B34"/>
    <w:rsid w:val="00DB0B0B"/>
    <w:rsid w:val="00DB59BA"/>
    <w:rsid w:val="00DC0A7E"/>
    <w:rsid w:val="00DD35D3"/>
    <w:rsid w:val="00DE3DA0"/>
    <w:rsid w:val="00E4067E"/>
    <w:rsid w:val="00E52AD6"/>
    <w:rsid w:val="00E65224"/>
    <w:rsid w:val="00E940C4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C2169"/>
    <w:rsid w:val="00FC70C4"/>
    <w:rsid w:val="00FD0C06"/>
    <w:rsid w:val="00FD122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Бузмакова Лариса Федоровна</cp:lastModifiedBy>
  <cp:revision>2</cp:revision>
  <cp:lastPrinted>2020-11-27T06:54:00Z</cp:lastPrinted>
  <dcterms:created xsi:type="dcterms:W3CDTF">2021-02-17T12:07:00Z</dcterms:created>
  <dcterms:modified xsi:type="dcterms:W3CDTF">2021-02-17T12:07:00Z</dcterms:modified>
</cp:coreProperties>
</file>