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7" w:rsidRPr="00866EE7" w:rsidRDefault="001D3F56" w:rsidP="00866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-160655</wp:posOffset>
                </wp:positionV>
                <wp:extent cx="333375" cy="69151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E7" w:rsidRPr="00F61641" w:rsidRDefault="00866EE7" w:rsidP="00866EE7">
                            <w:pPr>
                              <w:rPr>
                                <w:b/>
                                <w:sz w:val="96"/>
                                <w:szCs w:val="116"/>
                              </w:rPr>
                            </w:pPr>
                            <w:r w:rsidRPr="00F61641">
                              <w:rPr>
                                <w:b/>
                                <w:sz w:val="96"/>
                                <w:szCs w:val="1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85pt;margin-top:-12.65pt;width:2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dBgQIAAA4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" stroked="f">
                <v:textbox>
                  <w:txbxContent>
                    <w:p w:rsidR="00866EE7" w:rsidRPr="00F61641" w:rsidRDefault="00866EE7" w:rsidP="00866EE7">
                      <w:pPr>
                        <w:rPr>
                          <w:b/>
                          <w:sz w:val="96"/>
                          <w:szCs w:val="116"/>
                        </w:rPr>
                      </w:pPr>
                      <w:r w:rsidRPr="00F61641">
                        <w:rPr>
                          <w:b/>
                          <w:sz w:val="96"/>
                          <w:szCs w:val="1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66EE7" w:rsidRPr="00866EE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="00866EE7" w:rsidRPr="00866E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6EE7" w:rsidRPr="00866EE7" w:rsidRDefault="00866EE7" w:rsidP="00866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EE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Перми </w:t>
      </w:r>
      <w:r w:rsidR="00CC2CAB">
        <w:rPr>
          <w:rFonts w:ascii="Times New Roman" w:hAnsi="Times New Roman" w:cs="Times New Roman"/>
          <w:sz w:val="28"/>
          <w:szCs w:val="28"/>
        </w:rPr>
        <w:br/>
      </w:r>
      <w:r w:rsidRPr="00866EE7">
        <w:rPr>
          <w:rFonts w:ascii="Times New Roman" w:hAnsi="Times New Roman" w:cs="Times New Roman"/>
          <w:sz w:val="28"/>
          <w:szCs w:val="28"/>
        </w:rPr>
        <w:t>от 22.03.2013 № 171</w:t>
      </w:r>
      <w:r w:rsidR="00F44A4F">
        <w:rPr>
          <w:rFonts w:ascii="Times New Roman" w:hAnsi="Times New Roman" w:cs="Times New Roman"/>
          <w:sz w:val="28"/>
          <w:szCs w:val="28"/>
        </w:rPr>
        <w:t xml:space="preserve"> </w:t>
      </w:r>
      <w:r w:rsidRPr="00866EE7">
        <w:rPr>
          <w:rFonts w:ascii="Times New Roman" w:hAnsi="Times New Roman" w:cs="Times New Roman"/>
          <w:sz w:val="28"/>
          <w:szCs w:val="28"/>
        </w:rPr>
        <w:t>«Об утверждении перечней мест на территории Пермского городского округа, нахождение детей  в которых не допускается»</w:t>
      </w:r>
    </w:p>
    <w:p w:rsidR="00866EE7" w:rsidRPr="00866EE7" w:rsidRDefault="00866EE7" w:rsidP="00866E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6EE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ограничивается нахождение детей </w:t>
      </w:r>
    </w:p>
    <w:p w:rsidR="00866EE7" w:rsidRPr="00866EE7" w:rsidRDefault="00866EE7" w:rsidP="0086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E7">
        <w:rPr>
          <w:rFonts w:ascii="Times New Roman" w:hAnsi="Times New Roman" w:cs="Times New Roman"/>
          <w:sz w:val="28"/>
          <w:szCs w:val="28"/>
        </w:rPr>
        <w:t>в местах на территории Пермского городского округа, нахождени</w:t>
      </w:r>
      <w:bookmarkStart w:id="0" w:name="_GoBack"/>
      <w:bookmarkEnd w:id="0"/>
      <w:r w:rsidRPr="00866EE7">
        <w:rPr>
          <w:rFonts w:ascii="Times New Roman" w:hAnsi="Times New Roman" w:cs="Times New Roman"/>
          <w:sz w:val="28"/>
          <w:szCs w:val="28"/>
        </w:rPr>
        <w:t xml:space="preserve">е </w:t>
      </w:r>
      <w:r w:rsidR="00CC2CAB">
        <w:rPr>
          <w:rFonts w:ascii="Times New Roman" w:hAnsi="Times New Roman" w:cs="Times New Roman"/>
          <w:sz w:val="28"/>
          <w:szCs w:val="28"/>
        </w:rPr>
        <w:br/>
      </w:r>
      <w:r w:rsidRPr="00866EE7">
        <w:rPr>
          <w:rFonts w:ascii="Times New Roman" w:hAnsi="Times New Roman" w:cs="Times New Roman"/>
          <w:sz w:val="28"/>
          <w:szCs w:val="28"/>
        </w:rPr>
        <w:t xml:space="preserve">в которых может причинить детям, не достигшим возраста 18 лет, вред здоровью, физическому, интеллектуальному, психическому, духовному </w:t>
      </w:r>
      <w:r w:rsidR="00CC2CAB">
        <w:rPr>
          <w:rFonts w:ascii="Times New Roman" w:hAnsi="Times New Roman" w:cs="Times New Roman"/>
          <w:sz w:val="28"/>
          <w:szCs w:val="28"/>
        </w:rPr>
        <w:br/>
      </w:r>
      <w:r w:rsidRPr="00866EE7">
        <w:rPr>
          <w:rFonts w:ascii="Times New Roman" w:hAnsi="Times New Roman" w:cs="Times New Roman"/>
          <w:sz w:val="28"/>
          <w:szCs w:val="28"/>
        </w:rPr>
        <w:t>и нравственному развитию;</w:t>
      </w:r>
    </w:p>
    <w:p w:rsidR="00866EE7" w:rsidRPr="00866EE7" w:rsidRDefault="00866EE7" w:rsidP="0086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66EE7">
        <w:rPr>
          <w:rFonts w:ascii="Times New Roman" w:hAnsi="Times New Roman" w:cs="Times New Roman"/>
          <w:sz w:val="28"/>
          <w:szCs w:val="28"/>
        </w:rPr>
        <w:t>в общественных местах на территории Пермского городского округа, в которых не допускается нахождение детей, не достигших возраста 16 лет, в ночное время 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(иных законных представителей) или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87" w:rsidRDefault="00D21B87" w:rsidP="00F91173">
      <w:pPr>
        <w:pStyle w:val="a3"/>
        <w:shd w:val="clear" w:color="auto" w:fill="FFFFFF"/>
        <w:spacing w:before="120" w:beforeAutospacing="0" w:after="312" w:afterAutospacing="0"/>
        <w:rPr>
          <w:b/>
          <w:bCs/>
          <w:color w:val="000000"/>
          <w:sz w:val="28"/>
          <w:szCs w:val="28"/>
        </w:rPr>
      </w:pPr>
    </w:p>
    <w:p w:rsidR="00F91173" w:rsidRPr="00F91173" w:rsidRDefault="00F91173" w:rsidP="0046572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 xml:space="preserve">ЗАЧЕМ НУЖНЫ ОГРАНИЧЕНИЯ ПО ПОЗДНИМ ПРОГУЛКАМ </w:t>
      </w:r>
      <w:r w:rsidR="00465726">
        <w:rPr>
          <w:b/>
          <w:bCs/>
          <w:color w:val="000000"/>
          <w:sz w:val="28"/>
          <w:szCs w:val="28"/>
        </w:rPr>
        <w:br/>
      </w:r>
      <w:r w:rsidRPr="00F91173">
        <w:rPr>
          <w:b/>
          <w:bCs/>
          <w:color w:val="000000"/>
          <w:sz w:val="28"/>
          <w:szCs w:val="28"/>
        </w:rPr>
        <w:t>ДЛЯ ДЕТЕЙ И КТО СЧИТАЕТСЯ РЕБЕНКОМ?</w:t>
      </w:r>
    </w:p>
    <w:p w:rsidR="00F91173" w:rsidRPr="00F91173" w:rsidRDefault="00F91173" w:rsidP="00D21B87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t>Несовершеннолетним в Р</w:t>
      </w:r>
      <w:r>
        <w:rPr>
          <w:color w:val="000000"/>
          <w:sz w:val="28"/>
          <w:szCs w:val="28"/>
        </w:rPr>
        <w:t xml:space="preserve">оссии </w:t>
      </w:r>
      <w:r w:rsidRPr="00F91173">
        <w:rPr>
          <w:color w:val="000000"/>
          <w:sz w:val="28"/>
          <w:szCs w:val="28"/>
        </w:rPr>
        <w:t xml:space="preserve">считается лицо, не достигшее </w:t>
      </w:r>
      <w:r w:rsidR="00CC2CAB">
        <w:rPr>
          <w:color w:val="000000"/>
          <w:sz w:val="28"/>
          <w:szCs w:val="28"/>
        </w:rPr>
        <w:br/>
      </w:r>
      <w:r w:rsidRPr="00F91173">
        <w:rPr>
          <w:color w:val="000000"/>
          <w:sz w:val="28"/>
          <w:szCs w:val="28"/>
        </w:rPr>
        <w:t xml:space="preserve">18-летнего возраста. Поэтому все, кто младше, включая подростков, подпадают под правовую категорию детей и подлежат особенной защите. </w:t>
      </w:r>
      <w:r w:rsidR="00CC2CAB">
        <w:rPr>
          <w:color w:val="000000"/>
          <w:sz w:val="28"/>
          <w:szCs w:val="28"/>
        </w:rPr>
        <w:br/>
      </w:r>
      <w:r w:rsidRPr="00F91173">
        <w:rPr>
          <w:color w:val="000000"/>
          <w:sz w:val="28"/>
          <w:szCs w:val="28"/>
        </w:rPr>
        <w:t>В числе видов защиты и так называемый «комендантский час» для детей.</w:t>
      </w:r>
    </w:p>
    <w:p w:rsidR="00F91173" w:rsidRPr="00F91173" w:rsidRDefault="00F91173" w:rsidP="00D21B87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</w:t>
      </w:r>
      <w:r w:rsidRPr="00F91173">
        <w:rPr>
          <w:color w:val="000000"/>
          <w:sz w:val="28"/>
          <w:szCs w:val="28"/>
        </w:rPr>
        <w:t xml:space="preserve"> по пребыванию детей и подростков в общественных местах в ночное время это мера, </w:t>
      </w:r>
      <w:r w:rsidR="002B2EAD">
        <w:rPr>
          <w:color w:val="000000"/>
          <w:sz w:val="28"/>
          <w:szCs w:val="28"/>
        </w:rPr>
        <w:t xml:space="preserve">направленная на </w:t>
      </w:r>
      <w:r w:rsidRPr="00FB5D44">
        <w:rPr>
          <w:color w:val="000000"/>
          <w:sz w:val="28"/>
          <w:szCs w:val="28"/>
        </w:rPr>
        <w:t>уменьш</w:t>
      </w:r>
      <w:r w:rsidR="002B2EAD" w:rsidRPr="00FB5D44">
        <w:rPr>
          <w:color w:val="000000"/>
          <w:sz w:val="28"/>
          <w:szCs w:val="28"/>
        </w:rPr>
        <w:t>ение</w:t>
      </w:r>
      <w:r w:rsidRPr="00FB5D44">
        <w:rPr>
          <w:color w:val="000000"/>
          <w:sz w:val="28"/>
          <w:szCs w:val="28"/>
        </w:rPr>
        <w:t xml:space="preserve"> риск</w:t>
      </w:r>
      <w:r w:rsidR="002B2EAD" w:rsidRPr="00FB5D44">
        <w:rPr>
          <w:color w:val="000000"/>
          <w:sz w:val="28"/>
          <w:szCs w:val="28"/>
        </w:rPr>
        <w:t>ов</w:t>
      </w:r>
      <w:r w:rsidRPr="00FB5D44">
        <w:rPr>
          <w:color w:val="000000"/>
          <w:sz w:val="28"/>
          <w:szCs w:val="28"/>
        </w:rPr>
        <w:t xml:space="preserve"> бе</w:t>
      </w:r>
      <w:r w:rsidR="002B2EAD" w:rsidRPr="00FB5D44">
        <w:rPr>
          <w:color w:val="000000"/>
          <w:sz w:val="28"/>
          <w:szCs w:val="28"/>
        </w:rPr>
        <w:t xml:space="preserve">знадзорности </w:t>
      </w:r>
      <w:r w:rsidRPr="00FB5D44">
        <w:rPr>
          <w:color w:val="000000"/>
          <w:sz w:val="28"/>
          <w:szCs w:val="28"/>
        </w:rPr>
        <w:t xml:space="preserve">и </w:t>
      </w:r>
      <w:r w:rsidR="002B2EAD" w:rsidRPr="00FB5D44">
        <w:rPr>
          <w:color w:val="000000"/>
          <w:sz w:val="28"/>
          <w:szCs w:val="28"/>
        </w:rPr>
        <w:t xml:space="preserve">совершения </w:t>
      </w:r>
      <w:r w:rsidRPr="00FB5D44">
        <w:rPr>
          <w:color w:val="000000"/>
          <w:sz w:val="28"/>
          <w:szCs w:val="28"/>
        </w:rPr>
        <w:t>преступ</w:t>
      </w:r>
      <w:r w:rsidR="002B2EAD" w:rsidRPr="00FB5D44">
        <w:rPr>
          <w:color w:val="000000"/>
          <w:sz w:val="28"/>
          <w:szCs w:val="28"/>
        </w:rPr>
        <w:t>лений</w:t>
      </w:r>
      <w:r w:rsidRPr="00FB5D44">
        <w:rPr>
          <w:color w:val="000000"/>
          <w:sz w:val="28"/>
          <w:szCs w:val="28"/>
        </w:rPr>
        <w:t xml:space="preserve"> несовершеннолетни</w:t>
      </w:r>
      <w:r w:rsidR="002B2EAD" w:rsidRPr="00FB5D44">
        <w:rPr>
          <w:color w:val="000000"/>
          <w:sz w:val="28"/>
          <w:szCs w:val="28"/>
        </w:rPr>
        <w:t>ми</w:t>
      </w:r>
      <w:r w:rsidRPr="00FB5D44">
        <w:rPr>
          <w:color w:val="000000"/>
          <w:sz w:val="28"/>
          <w:szCs w:val="28"/>
        </w:rPr>
        <w:t xml:space="preserve">, </w:t>
      </w:r>
      <w:r w:rsidR="00C165A9" w:rsidRPr="00B342CA">
        <w:rPr>
          <w:color w:val="000000"/>
          <w:sz w:val="28"/>
          <w:szCs w:val="28"/>
          <w:highlight w:val="yellow"/>
        </w:rPr>
        <w:br/>
      </w:r>
      <w:r w:rsidRPr="00F91173">
        <w:rPr>
          <w:color w:val="000000"/>
          <w:sz w:val="28"/>
          <w:szCs w:val="28"/>
        </w:rPr>
        <w:t>защиту прав и интересов самих несовершеннолетних.</w:t>
      </w:r>
    </w:p>
    <w:p w:rsidR="00F91173" w:rsidRPr="00F91173" w:rsidRDefault="00F91173" w:rsidP="00D21B87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lastRenderedPageBreak/>
        <w:t xml:space="preserve">Такие меры позволяют снизить и вероятность возникновения ситуаций, когда дети становятся жертвами преступлений. Законами субъектов РФ устанавливаются свои меры по недопущению нахождения детей в ночное время в общественных местах. В </w:t>
      </w:r>
      <w:r>
        <w:rPr>
          <w:color w:val="000000"/>
          <w:sz w:val="28"/>
          <w:szCs w:val="28"/>
        </w:rPr>
        <w:t>Перми</w:t>
      </w:r>
      <w:r w:rsidRPr="00F91173">
        <w:rPr>
          <w:color w:val="000000"/>
          <w:sz w:val="28"/>
          <w:szCs w:val="28"/>
        </w:rPr>
        <w:t xml:space="preserve"> возраст, ограничивающий время нахождения несовершеннолетних на улице без сопровождения родит</w:t>
      </w:r>
      <w:r w:rsidR="00B5376F">
        <w:rPr>
          <w:color w:val="000000"/>
          <w:sz w:val="28"/>
          <w:szCs w:val="28"/>
        </w:rPr>
        <w:t>елей (законных представителей),</w:t>
      </w:r>
      <w:r>
        <w:rPr>
          <w:color w:val="000000"/>
          <w:sz w:val="28"/>
          <w:szCs w:val="28"/>
        </w:rPr>
        <w:t xml:space="preserve"> </w:t>
      </w:r>
      <w:r w:rsidR="00B342C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91173">
        <w:rPr>
          <w:color w:val="000000"/>
          <w:sz w:val="28"/>
          <w:szCs w:val="28"/>
        </w:rPr>
        <w:t>до 16 лет.</w:t>
      </w:r>
      <w:r w:rsidR="00B342CA">
        <w:rPr>
          <w:color w:val="000000"/>
          <w:sz w:val="28"/>
          <w:szCs w:val="28"/>
        </w:rPr>
        <w:t xml:space="preserve"> </w:t>
      </w:r>
    </w:p>
    <w:p w:rsidR="00F91173" w:rsidRPr="00F91173" w:rsidRDefault="00F91173" w:rsidP="00D21B87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t>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преступности как среди несовершеннолетних, так и в отношении несовершеннолетних.</w:t>
      </w:r>
    </w:p>
    <w:p w:rsidR="00F91173" w:rsidRPr="00F91173" w:rsidRDefault="00F91173" w:rsidP="00126D51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 xml:space="preserve">КАКИЕ НОРМАТИВНО-ПРАВОВЫЕ АКТЫ ОГРАНИЧИВАЮТ НОЧНОЕ ПРЕБЫВАНИЕ ДЕТЕЙ НА УЛИЦАХ </w:t>
      </w:r>
      <w:r w:rsidR="00DA2E71">
        <w:rPr>
          <w:b/>
          <w:bCs/>
          <w:color w:val="000000"/>
          <w:sz w:val="28"/>
          <w:szCs w:val="28"/>
        </w:rPr>
        <w:t>ГОРОДА ПЕРМИ</w:t>
      </w:r>
      <w:r w:rsidRPr="00F91173">
        <w:rPr>
          <w:b/>
          <w:bCs/>
          <w:color w:val="000000"/>
          <w:sz w:val="28"/>
          <w:szCs w:val="28"/>
        </w:rPr>
        <w:t>?</w:t>
      </w:r>
    </w:p>
    <w:p w:rsidR="00F91173" w:rsidRPr="00C9667C" w:rsidRDefault="00F91173" w:rsidP="00F44A4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C9667C">
        <w:rPr>
          <w:color w:val="000000"/>
          <w:sz w:val="28"/>
          <w:szCs w:val="28"/>
        </w:rPr>
        <w:t xml:space="preserve">- Федеральный закон от 24.07.1998 </w:t>
      </w:r>
      <w:r w:rsidR="004368CC">
        <w:rPr>
          <w:color w:val="000000"/>
          <w:sz w:val="28"/>
          <w:szCs w:val="28"/>
        </w:rPr>
        <w:t>№</w:t>
      </w:r>
      <w:r w:rsidRPr="00C9667C">
        <w:rPr>
          <w:color w:val="000000"/>
          <w:sz w:val="28"/>
          <w:szCs w:val="28"/>
        </w:rPr>
        <w:t xml:space="preserve"> 124-ФЗ </w:t>
      </w:r>
      <w:r w:rsidR="00DA2E71" w:rsidRPr="00C9667C">
        <w:rPr>
          <w:color w:val="000000"/>
          <w:sz w:val="28"/>
          <w:szCs w:val="28"/>
        </w:rPr>
        <w:t>«</w:t>
      </w:r>
      <w:r w:rsidRPr="00C9667C">
        <w:rPr>
          <w:color w:val="000000"/>
          <w:sz w:val="28"/>
          <w:szCs w:val="28"/>
        </w:rPr>
        <w:t>Об основных гарантиях прав ребенка в Российской Федерации</w:t>
      </w:r>
      <w:r w:rsidR="00DA2E71" w:rsidRPr="00C9667C">
        <w:rPr>
          <w:color w:val="000000"/>
          <w:sz w:val="28"/>
          <w:szCs w:val="28"/>
        </w:rPr>
        <w:t>»</w:t>
      </w:r>
      <w:r w:rsidRPr="00C9667C">
        <w:rPr>
          <w:color w:val="000000"/>
          <w:sz w:val="28"/>
          <w:szCs w:val="28"/>
        </w:rPr>
        <w:t xml:space="preserve"> (ст. 14.1);</w:t>
      </w:r>
    </w:p>
    <w:p w:rsidR="00DA2E71" w:rsidRDefault="00F91173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2E71" w:rsidRPr="00C9667C">
        <w:rPr>
          <w:rFonts w:ascii="Times New Roman" w:hAnsi="Times New Roman" w:cs="Times New Roman"/>
          <w:color w:val="000000"/>
          <w:sz w:val="28"/>
          <w:szCs w:val="28"/>
        </w:rPr>
        <w:t>Закон Пермского края от 31.10.2011 № 844-ПК «</w:t>
      </w:r>
      <w:r w:rsidR="00DA2E71" w:rsidRPr="00C9667C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4368CC">
        <w:rPr>
          <w:rFonts w:ascii="Times New Roman" w:hAnsi="Times New Roman" w:cs="Times New Roman"/>
          <w:sz w:val="28"/>
          <w:szCs w:val="28"/>
        </w:rPr>
        <w:br/>
      </w:r>
      <w:r w:rsidR="00DA2E71" w:rsidRPr="00C9667C">
        <w:rPr>
          <w:rFonts w:ascii="Times New Roman" w:hAnsi="Times New Roman" w:cs="Times New Roman"/>
          <w:sz w:val="28"/>
          <w:szCs w:val="28"/>
        </w:rPr>
        <w:t>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470103">
        <w:rPr>
          <w:rFonts w:ascii="Times New Roman" w:hAnsi="Times New Roman" w:cs="Times New Roman"/>
          <w:sz w:val="28"/>
          <w:szCs w:val="28"/>
        </w:rPr>
        <w:t xml:space="preserve"> (ст. 2);</w:t>
      </w:r>
    </w:p>
    <w:p w:rsidR="00D21B87" w:rsidRPr="00C9667C" w:rsidRDefault="00D21B87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58" w:rsidRPr="00282558" w:rsidRDefault="00282558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58">
        <w:rPr>
          <w:rFonts w:ascii="Times New Roman" w:hAnsi="Times New Roman" w:cs="Times New Roman"/>
          <w:sz w:val="28"/>
          <w:szCs w:val="28"/>
        </w:rPr>
        <w:t xml:space="preserve">- </w:t>
      </w:r>
      <w:r w:rsidR="00C74254">
        <w:rPr>
          <w:rFonts w:ascii="Times New Roman" w:hAnsi="Times New Roman" w:cs="Times New Roman"/>
          <w:sz w:val="28"/>
          <w:szCs w:val="28"/>
        </w:rPr>
        <w:t>П</w:t>
      </w:r>
      <w:r w:rsidRPr="0028255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445C0">
        <w:rPr>
          <w:rFonts w:ascii="Times New Roman" w:hAnsi="Times New Roman" w:cs="Times New Roman"/>
          <w:sz w:val="28"/>
          <w:szCs w:val="28"/>
        </w:rPr>
        <w:t>а</w:t>
      </w:r>
      <w:r w:rsidRPr="00282558">
        <w:rPr>
          <w:rFonts w:ascii="Times New Roman" w:hAnsi="Times New Roman" w:cs="Times New Roman"/>
          <w:sz w:val="28"/>
          <w:szCs w:val="28"/>
        </w:rPr>
        <w:t>дминистрации г</w:t>
      </w:r>
      <w:r w:rsidR="006445C0">
        <w:rPr>
          <w:rFonts w:ascii="Times New Roman" w:hAnsi="Times New Roman" w:cs="Times New Roman"/>
          <w:sz w:val="28"/>
          <w:szCs w:val="28"/>
        </w:rPr>
        <w:t>орода</w:t>
      </w:r>
      <w:r w:rsidRPr="00282558">
        <w:rPr>
          <w:rFonts w:ascii="Times New Roman" w:hAnsi="Times New Roman" w:cs="Times New Roman"/>
          <w:sz w:val="28"/>
          <w:szCs w:val="28"/>
        </w:rPr>
        <w:t xml:space="preserve"> Перми от 22.03.2013 </w:t>
      </w:r>
      <w:r w:rsidR="004368CC">
        <w:rPr>
          <w:rFonts w:ascii="Times New Roman" w:hAnsi="Times New Roman" w:cs="Times New Roman"/>
          <w:sz w:val="28"/>
          <w:szCs w:val="28"/>
        </w:rPr>
        <w:t>№</w:t>
      </w:r>
      <w:r w:rsidRPr="00282558">
        <w:rPr>
          <w:rFonts w:ascii="Times New Roman" w:hAnsi="Times New Roman" w:cs="Times New Roman"/>
          <w:sz w:val="28"/>
          <w:szCs w:val="28"/>
        </w:rPr>
        <w:t xml:space="preserve"> 171 </w:t>
      </w:r>
      <w:r w:rsidR="00436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82558">
        <w:rPr>
          <w:rFonts w:ascii="Times New Roman" w:hAnsi="Times New Roman" w:cs="Times New Roman"/>
          <w:sz w:val="28"/>
          <w:szCs w:val="28"/>
        </w:rPr>
        <w:t>Об утверждении перечней мест на территории Пермского городского округа, нахождение детей в которых не допускается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2EE1">
        <w:rPr>
          <w:rFonts w:ascii="Times New Roman" w:hAnsi="Times New Roman" w:cs="Times New Roman"/>
          <w:sz w:val="28"/>
          <w:szCs w:val="28"/>
        </w:rPr>
        <w:t>.</w:t>
      </w:r>
    </w:p>
    <w:p w:rsidR="00126D51" w:rsidRDefault="009C0728" w:rsidP="009C0728">
      <w:pPr>
        <w:pStyle w:val="a3"/>
        <w:shd w:val="clear" w:color="auto" w:fill="FFFFFF"/>
        <w:tabs>
          <w:tab w:val="left" w:pos="1139"/>
        </w:tabs>
        <w:spacing w:before="120" w:beforeAutospacing="0" w:after="31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F91173" w:rsidRPr="00F91173" w:rsidRDefault="00F91173" w:rsidP="00F91173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>НЕ НАРУШАЮТ ЛИ ТАКИЕ ОГРАНИЧЕНИЯ ПРАВА РЕБ</w:t>
      </w:r>
      <w:r w:rsidR="00A57819">
        <w:rPr>
          <w:b/>
          <w:bCs/>
          <w:color w:val="000000"/>
          <w:sz w:val="28"/>
          <w:szCs w:val="28"/>
        </w:rPr>
        <w:t>Е</w:t>
      </w:r>
      <w:r w:rsidRPr="00F91173">
        <w:rPr>
          <w:b/>
          <w:bCs/>
          <w:color w:val="000000"/>
          <w:sz w:val="28"/>
          <w:szCs w:val="28"/>
        </w:rPr>
        <w:t>НКА?</w:t>
      </w:r>
    </w:p>
    <w:p w:rsidR="00F91173" w:rsidRPr="00F91173" w:rsidRDefault="00F91173" w:rsidP="00D21B87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lastRenderedPageBreak/>
        <w:t xml:space="preserve">Нет. В Конституции РФ (ст. 27) сказано, что каждый имеет право </w:t>
      </w:r>
      <w:r w:rsidR="00EE3E9F">
        <w:rPr>
          <w:color w:val="000000"/>
          <w:sz w:val="28"/>
          <w:szCs w:val="28"/>
        </w:rPr>
        <w:br/>
      </w:r>
      <w:r w:rsidRPr="00F91173">
        <w:rPr>
          <w:color w:val="000000"/>
          <w:sz w:val="28"/>
          <w:szCs w:val="28"/>
        </w:rPr>
        <w:t>на свободу передвижения. Однако Конституция предусматривает ограничения некоторых групп граждан (ст. 55), в том числе для защиты нравственности, здоровья, обеспечения безопасности граждан.</w:t>
      </w:r>
    </w:p>
    <w:p w:rsidR="00F91173" w:rsidRPr="00F91173" w:rsidRDefault="00F91173" w:rsidP="0046572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>ЧТО СЧИТАЕТСЯ НОЧНЫМ ВРЕМЕНЕМ В Г</w:t>
      </w:r>
      <w:r w:rsidR="00A57819">
        <w:rPr>
          <w:b/>
          <w:bCs/>
          <w:color w:val="000000"/>
          <w:sz w:val="28"/>
          <w:szCs w:val="28"/>
        </w:rPr>
        <w:t xml:space="preserve">ОРОДЕ </w:t>
      </w:r>
      <w:r>
        <w:rPr>
          <w:b/>
          <w:bCs/>
          <w:color w:val="000000"/>
          <w:sz w:val="28"/>
          <w:szCs w:val="28"/>
        </w:rPr>
        <w:t>ПЕРМИ</w:t>
      </w:r>
      <w:r w:rsidRPr="00F91173">
        <w:rPr>
          <w:b/>
          <w:bCs/>
          <w:color w:val="000000"/>
          <w:sz w:val="28"/>
          <w:szCs w:val="28"/>
        </w:rPr>
        <w:t>?</w:t>
      </w:r>
    </w:p>
    <w:p w:rsidR="00F91173" w:rsidRPr="00F91173" w:rsidRDefault="00F91173" w:rsidP="00C74254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t xml:space="preserve">ночное время </w:t>
      </w:r>
      <w:r w:rsidR="00865589">
        <w:rPr>
          <w:color w:val="000000"/>
          <w:sz w:val="28"/>
          <w:szCs w:val="28"/>
        </w:rPr>
        <w:t>–</w:t>
      </w:r>
      <w:r w:rsidRPr="00F91173">
        <w:rPr>
          <w:color w:val="000000"/>
          <w:sz w:val="28"/>
          <w:szCs w:val="28"/>
        </w:rPr>
        <w:t xml:space="preserve"> время с 23 до 6 часов местного времени.</w:t>
      </w:r>
    </w:p>
    <w:p w:rsidR="00F91173" w:rsidRPr="00F91173" w:rsidRDefault="00F91173" w:rsidP="00126D51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>ГДЕ НЕЛЬЗЯ НАХОДИТЬСЯ РЕБЕНКУ ДО 16 ЛЕТ В НОЧНОЕ ВРЕМЯ СУТОК БЕЗ СОПРОВОЖДЕНИЯ ВЗРОСЛЫХ?</w:t>
      </w:r>
    </w:p>
    <w:p w:rsidR="009F42CF" w:rsidRPr="00B06AA3" w:rsidRDefault="009F42CF" w:rsidP="009F42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A3">
        <w:rPr>
          <w:rFonts w:ascii="Times New Roman" w:hAnsi="Times New Roman" w:cs="Times New Roman"/>
          <w:b/>
          <w:sz w:val="28"/>
          <w:szCs w:val="28"/>
        </w:rPr>
        <w:t>На объектах (территориях, помещениях), которые предназначены для:</w:t>
      </w:r>
    </w:p>
    <w:p w:rsidR="009F42CF" w:rsidRDefault="009F42CF" w:rsidP="009F4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</w:t>
      </w:r>
      <w:r w:rsidR="00F44A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употребление алкогольной продукции, пива и напитков, изготавливаемых на его основе;</w:t>
      </w:r>
    </w:p>
    <w:p w:rsidR="009F42CF" w:rsidRDefault="009F42CF" w:rsidP="009F4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площадки);</w:t>
      </w:r>
    </w:p>
    <w:p w:rsidR="009F42CF" w:rsidRDefault="009F42CF" w:rsidP="009F4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</w:t>
      </w:r>
    </w:p>
    <w:p w:rsidR="009F42CF" w:rsidRPr="00B06AA3" w:rsidRDefault="008469FD" w:rsidP="009F42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</w:t>
      </w:r>
      <w:r w:rsidR="009F42CF" w:rsidRPr="00B06AA3">
        <w:rPr>
          <w:rFonts w:ascii="Times New Roman" w:hAnsi="Times New Roman" w:cs="Times New Roman"/>
          <w:b/>
          <w:sz w:val="28"/>
          <w:szCs w:val="28"/>
        </w:rPr>
        <w:t>ных местах: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улицы, парки, скверы, площади, аллеи, бульвары, сады;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lastRenderedPageBreak/>
        <w:t>стадионы, детские, игровые, спортивные и дворовые площадки;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места общего пользования многоквартирных жилых домов (подъезды, межквартирные лестничные площадки, лестницы, лифты, коридоры);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рестораны, бары, кафе, в том числе интернет-кафе, столовые, буфеты;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базы отдыха, кемпинги (в том числе придорожные);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предприятия потребительского рынка независимо от организационно-правовой формы и форм собственности, в том числе магазины;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водоемы, организованные места отдыха людей у воды, берега рек, набережные, мосты;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такси, транспортные средства общего пользования, за исключением междугородных транспортных средств общего пользования;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остановочные комплексы и павильоны, остановки общественного транспорта;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подземные переходы;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автомобильные дороги;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железнодорожные станции;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автозаправочные станции, автомойки;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вокзалы (станции) и прилегающие к ним территории;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территории промышленных и сельскохозяйственных предприятий, лесного хозяйства;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места погребения, кладбища и прилегающие к ним территории, пустыри;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территории воинских захоронений, памятников, мемориалов, скульптурных композиций;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гаражи и гаражные комплексы и прилегающие к ним территории;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рынки и прилегающие к ним территории;</w:t>
      </w:r>
    </w:p>
    <w:p w:rsidR="009F42CF" w:rsidRPr="009F42CF" w:rsidRDefault="009F42CF" w:rsidP="009F42CF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лесопарковые зоны и лесные массивы, садоводческие, товарищеские кооперативы;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объекты частной собственности, где осуществляется содержание животных (конюшни, пони-клубы, частные зоопарки и тому подобное);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сооружение - парк экстремальных развлечений </w:t>
      </w:r>
      <w:r w:rsidR="004F049B">
        <w:rPr>
          <w:rFonts w:ascii="Times New Roman" w:hAnsi="Times New Roman" w:cs="Times New Roman"/>
          <w:sz w:val="28"/>
          <w:szCs w:val="28"/>
        </w:rPr>
        <w:t>«</w:t>
      </w:r>
      <w:r w:rsidRPr="009F42CF">
        <w:rPr>
          <w:rFonts w:ascii="Times New Roman" w:hAnsi="Times New Roman" w:cs="Times New Roman"/>
          <w:sz w:val="28"/>
          <w:szCs w:val="28"/>
        </w:rPr>
        <w:t>Экстрим-парк</w:t>
      </w:r>
      <w:r w:rsidR="004F049B">
        <w:rPr>
          <w:rFonts w:ascii="Times New Roman" w:hAnsi="Times New Roman" w:cs="Times New Roman"/>
          <w:sz w:val="28"/>
          <w:szCs w:val="28"/>
        </w:rPr>
        <w:t>»</w:t>
      </w:r>
      <w:r w:rsidRPr="009F42CF">
        <w:rPr>
          <w:rFonts w:ascii="Times New Roman" w:hAnsi="Times New Roman" w:cs="Times New Roman"/>
          <w:sz w:val="28"/>
          <w:szCs w:val="28"/>
        </w:rPr>
        <w:t>, расположенное по адресу: г</w:t>
      </w:r>
      <w:r w:rsidR="004F049B">
        <w:rPr>
          <w:rFonts w:ascii="Times New Roman" w:hAnsi="Times New Roman" w:cs="Times New Roman"/>
          <w:sz w:val="28"/>
          <w:szCs w:val="28"/>
        </w:rPr>
        <w:t>ород</w:t>
      </w:r>
      <w:r w:rsidRPr="009F42CF">
        <w:rPr>
          <w:rFonts w:ascii="Times New Roman" w:hAnsi="Times New Roman" w:cs="Times New Roman"/>
          <w:sz w:val="28"/>
          <w:szCs w:val="28"/>
        </w:rPr>
        <w:t xml:space="preserve"> Пермь, ул. Екатерининская, </w:t>
      </w:r>
      <w:r w:rsidR="0041608A">
        <w:rPr>
          <w:rFonts w:ascii="Times New Roman" w:hAnsi="Times New Roman" w:cs="Times New Roman"/>
          <w:sz w:val="28"/>
          <w:szCs w:val="28"/>
        </w:rPr>
        <w:t xml:space="preserve">д. </w:t>
      </w:r>
      <w:r w:rsidRPr="009F42CF">
        <w:rPr>
          <w:rFonts w:ascii="Times New Roman" w:hAnsi="Times New Roman" w:cs="Times New Roman"/>
          <w:sz w:val="28"/>
          <w:szCs w:val="28"/>
        </w:rPr>
        <w:t>225а;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территории речных портов, остановочных железнодорожных пунктов;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мостовые переходы, в том числе железнодорожные;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тоннели, в том числе железнодорожные;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железнодорожные перроны и платформы.</w:t>
      </w:r>
    </w:p>
    <w:p w:rsidR="009F42CF" w:rsidRPr="009F42CF" w:rsidRDefault="009F42CF" w:rsidP="00126D51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91173" w:rsidRPr="00F91173" w:rsidRDefault="009F42CF" w:rsidP="0046572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 xml:space="preserve"> </w:t>
      </w:r>
      <w:r w:rsidR="00F91173" w:rsidRPr="00F91173">
        <w:rPr>
          <w:b/>
          <w:bCs/>
          <w:color w:val="000000"/>
          <w:sz w:val="28"/>
          <w:szCs w:val="28"/>
        </w:rPr>
        <w:t>ГДЕ НЕЛЬЗЯ НАХОДИТЬСЯ РЕБЕНКУ ДАЖЕ В ДНЕВНОЕ ВРЕМЯ И СО ВЗРОСЛЫМИ?</w:t>
      </w:r>
    </w:p>
    <w:p w:rsidR="008469FD" w:rsidRDefault="00F91173" w:rsidP="00C74254">
      <w:pPr>
        <w:pStyle w:val="a3"/>
        <w:shd w:val="clear" w:color="auto" w:fill="FFFFFF"/>
        <w:spacing w:before="120" w:beforeAutospacing="0" w:after="312" w:afterAutospacing="0"/>
        <w:ind w:firstLine="567"/>
        <w:rPr>
          <w:color w:val="000000"/>
          <w:sz w:val="28"/>
          <w:szCs w:val="28"/>
        </w:rPr>
      </w:pPr>
      <w:r w:rsidRPr="008469FD">
        <w:rPr>
          <w:color w:val="000000"/>
          <w:sz w:val="28"/>
          <w:szCs w:val="28"/>
        </w:rPr>
        <w:t>Не допускается нахождение ли</w:t>
      </w:r>
      <w:r w:rsidR="008469FD">
        <w:rPr>
          <w:color w:val="000000"/>
          <w:sz w:val="28"/>
          <w:szCs w:val="28"/>
        </w:rPr>
        <w:t>ц, не достигших возраста 18 лет:</w:t>
      </w:r>
      <w:r w:rsidRPr="008469FD">
        <w:rPr>
          <w:color w:val="000000"/>
          <w:sz w:val="28"/>
          <w:szCs w:val="28"/>
        </w:rPr>
        <w:t xml:space="preserve"> </w:t>
      </w:r>
    </w:p>
    <w:p w:rsidR="008469FD" w:rsidRPr="008469FD" w:rsidRDefault="008469FD" w:rsidP="008469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F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F91173" w:rsidRPr="00846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846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объектах </w:t>
      </w:r>
      <w:r w:rsidRPr="008469FD">
        <w:rPr>
          <w:rFonts w:ascii="Times New Roman" w:hAnsi="Times New Roman" w:cs="Times New Roman"/>
          <w:b/>
          <w:sz w:val="28"/>
          <w:szCs w:val="28"/>
        </w:rPr>
        <w:t>(территориях, помещениях), которые предназначены для:</w:t>
      </w:r>
    </w:p>
    <w:p w:rsidR="008469FD" w:rsidRP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t>реализации специализированных товаров и иной продукции сексуального характера;</w:t>
      </w:r>
    </w:p>
    <w:p w:rsidR="008469FD" w:rsidRP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t xml:space="preserve">проведения зрелищных мероприятий сексуального характера, </w:t>
      </w:r>
      <w:r w:rsidR="00CA5C5E">
        <w:rPr>
          <w:rFonts w:ascii="Times New Roman" w:hAnsi="Times New Roman" w:cs="Times New Roman"/>
          <w:bCs/>
          <w:sz w:val="28"/>
          <w:szCs w:val="28"/>
        </w:rPr>
        <w:br/>
      </w:r>
      <w:r w:rsidRPr="008469FD">
        <w:rPr>
          <w:rFonts w:ascii="Times New Roman" w:hAnsi="Times New Roman" w:cs="Times New Roman"/>
          <w:bCs/>
          <w:sz w:val="28"/>
          <w:szCs w:val="28"/>
        </w:rPr>
        <w:t>в том числе с использованием рекламы сексуального характера;</w:t>
      </w:r>
    </w:p>
    <w:p w:rsidR="008469FD" w:rsidRP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t>реализации только алкогольной продукции, пива и напитков, изготавливаемых на его основе (винные и пивные бары, пивные рестораны, рюмочные, закусочные);</w:t>
      </w:r>
    </w:p>
    <w:p w:rsidR="008469FD" w:rsidRP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 пользования сети Интернет при отсутствии специального программного обеспечения, ограничивающего доступ детей </w:t>
      </w:r>
      <w:r w:rsidR="00D92B7A">
        <w:rPr>
          <w:rFonts w:ascii="Times New Roman" w:hAnsi="Times New Roman" w:cs="Times New Roman"/>
          <w:bCs/>
          <w:sz w:val="28"/>
          <w:szCs w:val="28"/>
        </w:rPr>
        <w:br/>
      </w:r>
      <w:r w:rsidRPr="008469FD">
        <w:rPr>
          <w:rFonts w:ascii="Times New Roman" w:hAnsi="Times New Roman" w:cs="Times New Roman"/>
          <w:bCs/>
          <w:sz w:val="28"/>
          <w:szCs w:val="28"/>
        </w:rPr>
        <w:t>к информации порнографического и сексуального характера, пропагандирующего распространение, изготовление и методы употребления наркотических и психоактивных веществ;</w:t>
      </w:r>
    </w:p>
    <w:p w:rsidR="008469FD" w:rsidRP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азартных игр (игорные и иные заведения, помещения, в которых проводятся азартные игры, лотереи, в том числе </w:t>
      </w:r>
      <w:r w:rsidR="00D92B7A">
        <w:rPr>
          <w:rFonts w:ascii="Times New Roman" w:hAnsi="Times New Roman" w:cs="Times New Roman"/>
          <w:bCs/>
          <w:sz w:val="28"/>
          <w:szCs w:val="28"/>
        </w:rPr>
        <w:br/>
      </w:r>
      <w:r w:rsidRPr="008469FD">
        <w:rPr>
          <w:rFonts w:ascii="Times New Roman" w:hAnsi="Times New Roman" w:cs="Times New Roman"/>
          <w:bCs/>
          <w:sz w:val="28"/>
          <w:szCs w:val="28"/>
        </w:rPr>
        <w:t>и с использованием интернет-технологий, тотализаторы, букмекерские конторы);</w:t>
      </w:r>
    </w:p>
    <w:p w:rsidR="008469FD" w:rsidRDefault="008469FD" w:rsidP="00846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FD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только табачной продукции, табачных издели</w:t>
      </w:r>
      <w:r w:rsidR="008C171A">
        <w:rPr>
          <w:rFonts w:ascii="Times New Roman" w:hAnsi="Times New Roman" w:cs="Times New Roman"/>
          <w:bCs/>
          <w:sz w:val="28"/>
          <w:szCs w:val="28"/>
        </w:rPr>
        <w:t>й, никотиносодержащей продукции, кальянных</w:t>
      </w:r>
      <w:r w:rsidR="00D92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71A" w:rsidRDefault="008C171A" w:rsidP="008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CD9" w:rsidRDefault="00412CD9" w:rsidP="00412CD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9">
        <w:rPr>
          <w:rFonts w:ascii="Times New Roman" w:hAnsi="Times New Roman" w:cs="Times New Roman"/>
          <w:b/>
          <w:sz w:val="28"/>
          <w:szCs w:val="28"/>
        </w:rPr>
        <w:t>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крыши жилых и нежилых строений, чердаки, подвалы, технические помещения, лифтовые и иные шахты, кроме жилых домов частного сектора;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строящиеся и законсервированные объекты капитального строительства и прилегающие к ним территории;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нежилые дома, бесхозяйные здания, сооружения и территории разрушенных зданий;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 xml:space="preserve">места, установленные для размещения отходов производства </w:t>
      </w:r>
      <w:r w:rsidR="00EF35C9">
        <w:rPr>
          <w:rFonts w:ascii="Times New Roman" w:hAnsi="Times New Roman" w:cs="Times New Roman"/>
          <w:bCs/>
          <w:sz w:val="28"/>
          <w:szCs w:val="28"/>
        </w:rPr>
        <w:br/>
      </w:r>
      <w:r w:rsidRPr="00412CD9">
        <w:rPr>
          <w:rFonts w:ascii="Times New Roman" w:hAnsi="Times New Roman" w:cs="Times New Roman"/>
          <w:bCs/>
          <w:sz w:val="28"/>
          <w:szCs w:val="28"/>
        </w:rPr>
        <w:t>и потребления (свалки);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электрические подстанции, линии электропередач (ЛЭП);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газораспределительные подстанции;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 xml:space="preserve">гидротехнические сооружения: водосбросные, водоспускные </w:t>
      </w:r>
      <w:r w:rsidR="00EF35C9">
        <w:rPr>
          <w:rFonts w:ascii="Times New Roman" w:hAnsi="Times New Roman" w:cs="Times New Roman"/>
          <w:bCs/>
          <w:sz w:val="28"/>
          <w:szCs w:val="28"/>
        </w:rPr>
        <w:br/>
      </w:r>
      <w:r w:rsidRPr="00412CD9">
        <w:rPr>
          <w:rFonts w:ascii="Times New Roman" w:hAnsi="Times New Roman" w:cs="Times New Roman"/>
          <w:bCs/>
          <w:sz w:val="28"/>
          <w:szCs w:val="28"/>
        </w:rPr>
        <w:t>и водовыпускные сооружения;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территории расположения мачт сотовой связи;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места, специально отведенные для курения;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отстойники железнодорожных вагонов;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депо городского пассажирского транспорта;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железнодорожные перегоны;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железнодорожные пути станций, остановочные площадки, </w:t>
      </w:r>
      <w:r w:rsidR="00EF35C9">
        <w:rPr>
          <w:rFonts w:ascii="Times New Roman" w:hAnsi="Times New Roman" w:cs="Times New Roman"/>
          <w:bCs/>
          <w:sz w:val="28"/>
          <w:szCs w:val="28"/>
        </w:rPr>
        <w:br/>
      </w:r>
      <w:r w:rsidRPr="00412CD9">
        <w:rPr>
          <w:rFonts w:ascii="Times New Roman" w:hAnsi="Times New Roman" w:cs="Times New Roman"/>
          <w:bCs/>
          <w:sz w:val="28"/>
          <w:szCs w:val="28"/>
        </w:rPr>
        <w:t>за исключением мест, установленных для прохода через железнодорожные пути (настилы, мосты, тоннели);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D9">
        <w:rPr>
          <w:rFonts w:ascii="Times New Roman" w:hAnsi="Times New Roman" w:cs="Times New Roman"/>
          <w:bCs/>
          <w:sz w:val="28"/>
          <w:szCs w:val="28"/>
        </w:rPr>
        <w:t>места неорганизованн</w:t>
      </w:r>
      <w:r w:rsidR="00EF35C9">
        <w:rPr>
          <w:rFonts w:ascii="Times New Roman" w:hAnsi="Times New Roman" w:cs="Times New Roman"/>
          <w:bCs/>
          <w:sz w:val="28"/>
          <w:szCs w:val="28"/>
        </w:rPr>
        <w:t>ого отдыха на открытых водоемах.</w:t>
      </w:r>
    </w:p>
    <w:p w:rsidR="00412CD9" w:rsidRPr="00412CD9" w:rsidRDefault="00412CD9" w:rsidP="00412CD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173" w:rsidRPr="00F91173" w:rsidRDefault="00F91173" w:rsidP="00126D51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>МОГУТ ЛИ СОТРУДНИКИ УЧРЕЖДЕНИЙ, НАХОЖДЕНИЕ ДЕТЕЙ В КОТОРЫХ НЕ ДОПУСКАЕТСЯ, ПОТРЕБОВАТЬ ДОКУМЕНТ, ПОДТВЕРЖДАЮЩИЙ СОВЕРШЕННОЛЕТНИЙ ВОЗРАСТ ПОСЕТИТЕЛЯ?</w:t>
      </w:r>
    </w:p>
    <w:p w:rsidR="00F91173" w:rsidRPr="00F91173" w:rsidRDefault="00F91173" w:rsidP="00D63011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t xml:space="preserve">В целях реализации мер защиты детей от факторов, негативно влияющих на их развитие, владельцы коммерческих объектов </w:t>
      </w:r>
      <w:r w:rsidR="00106A7F">
        <w:rPr>
          <w:color w:val="000000"/>
          <w:sz w:val="28"/>
          <w:szCs w:val="28"/>
        </w:rPr>
        <w:br/>
      </w:r>
      <w:r w:rsidRPr="00F91173">
        <w:rPr>
          <w:color w:val="000000"/>
          <w:sz w:val="28"/>
          <w:szCs w:val="28"/>
        </w:rPr>
        <w:t>или их представители (работники) вправе требовать у посетителей документы, удостоверяющие их возраст.</w:t>
      </w:r>
    </w:p>
    <w:p w:rsidR="00F91173" w:rsidRPr="00F91173" w:rsidRDefault="00F91173" w:rsidP="00F91173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91173">
        <w:rPr>
          <w:b/>
          <w:bCs/>
          <w:color w:val="000000"/>
          <w:sz w:val="28"/>
          <w:szCs w:val="28"/>
        </w:rPr>
        <w:t>КТО МОЖЕТ ЗАДЕРЖИВАТЬ ДЕТЕЙ В ЗАПРЕЩЕННЫХ МЕСТАХ?</w:t>
      </w:r>
    </w:p>
    <w:p w:rsidR="00F91173" w:rsidRPr="00F91173" w:rsidRDefault="00F91173" w:rsidP="00D63011">
      <w:pPr>
        <w:pStyle w:val="a3"/>
        <w:shd w:val="clear" w:color="auto" w:fill="FFFFFF"/>
        <w:tabs>
          <w:tab w:val="left" w:pos="709"/>
        </w:tabs>
        <w:spacing w:before="120" w:beforeAutospacing="0" w:after="312" w:afterAutospacing="0"/>
        <w:ind w:firstLine="567"/>
        <w:jc w:val="both"/>
        <w:rPr>
          <w:color w:val="000000"/>
          <w:sz w:val="28"/>
          <w:szCs w:val="28"/>
        </w:rPr>
      </w:pPr>
      <w:r w:rsidRPr="00F91173">
        <w:rPr>
          <w:color w:val="000000"/>
          <w:sz w:val="28"/>
          <w:szCs w:val="28"/>
        </w:rPr>
        <w:t xml:space="preserve"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случае, если местонахождение последних установить невозможно, подростка доставляют в специализированное учреждение </w:t>
      </w:r>
      <w:r w:rsidR="009C59F9">
        <w:rPr>
          <w:color w:val="000000"/>
          <w:sz w:val="28"/>
          <w:szCs w:val="28"/>
        </w:rPr>
        <w:br/>
      </w:r>
      <w:r w:rsidRPr="00F91173">
        <w:rPr>
          <w:color w:val="000000"/>
          <w:sz w:val="28"/>
          <w:szCs w:val="28"/>
        </w:rPr>
        <w:t>для несовершеннолетних, нуждающихся в социальной реабилитации.</w:t>
      </w:r>
    </w:p>
    <w:p w:rsidR="007C3D5E" w:rsidRDefault="007C3D5E" w:rsidP="007C3D5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FF">
        <w:rPr>
          <w:rFonts w:ascii="Times New Roman" w:hAnsi="Times New Roman" w:cs="Times New Roman"/>
          <w:b/>
          <w:sz w:val="28"/>
          <w:szCs w:val="28"/>
        </w:rPr>
        <w:t>НЕПРИНЯТИЕ МЕР ПО НЕДОПУЩЕНИЮ НАХОЖДЕНИЯ НЕСОВЕРШЕННОЛЕТНИХ В УКАЗАННЫХ МЕСТАХ ВЛЕЧЕТ АДМИНИСТРАТИВНУЮ ОТВЕТСТВЕННОСТЬ:</w:t>
      </w:r>
    </w:p>
    <w:p w:rsidR="007C3D5E" w:rsidRPr="006244FF" w:rsidRDefault="007C3D5E" w:rsidP="007C3D5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5E" w:rsidRPr="007C3D5E" w:rsidRDefault="007C3D5E" w:rsidP="00C74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5E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или ненадлежащее исполнение родителями или иными законными представителями несовершеннолетних обязанностей </w:t>
      </w:r>
      <w:r w:rsidR="000F7406">
        <w:rPr>
          <w:rFonts w:ascii="Times New Roman" w:hAnsi="Times New Roman" w:cs="Times New Roman"/>
          <w:sz w:val="28"/>
          <w:szCs w:val="28"/>
        </w:rPr>
        <w:br/>
      </w:r>
      <w:r w:rsidRPr="007C3D5E">
        <w:rPr>
          <w:rFonts w:ascii="Times New Roman" w:hAnsi="Times New Roman" w:cs="Times New Roman"/>
          <w:sz w:val="28"/>
          <w:szCs w:val="28"/>
        </w:rPr>
        <w:t>по содержанию, воспитанию, обучению, защите прав и интересов несовершеннолетних -</w:t>
      </w:r>
    </w:p>
    <w:p w:rsidR="007C3D5E" w:rsidRDefault="007C3D5E" w:rsidP="00F036B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88">
        <w:rPr>
          <w:rFonts w:ascii="Times New Roman" w:hAnsi="Times New Roman" w:cs="Times New Roman"/>
          <w:b/>
          <w:sz w:val="28"/>
          <w:szCs w:val="28"/>
        </w:rPr>
        <w:t>влечет предупреждение или наложение административного штрафа в размере от ста до пятисот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3FB4">
        <w:rPr>
          <w:rFonts w:ascii="Times New Roman" w:hAnsi="Times New Roman" w:cs="Times New Roman"/>
          <w:i/>
          <w:sz w:val="28"/>
          <w:szCs w:val="28"/>
        </w:rPr>
        <w:t>часть 1  статьи 5.35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3D5E" w:rsidRDefault="007C3D5E" w:rsidP="007C3D5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C3D5E" w:rsidRPr="007C3D5E" w:rsidRDefault="007C3D5E" w:rsidP="00C74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5E">
        <w:rPr>
          <w:rFonts w:ascii="Times New Roman" w:hAnsi="Times New Roman" w:cs="Times New Roman"/>
          <w:sz w:val="28"/>
          <w:szCs w:val="28"/>
        </w:rPr>
        <w:t xml:space="preserve"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</w:t>
      </w:r>
      <w:r w:rsidR="00FB2644">
        <w:rPr>
          <w:rFonts w:ascii="Times New Roman" w:hAnsi="Times New Roman" w:cs="Times New Roman"/>
          <w:sz w:val="28"/>
          <w:szCs w:val="28"/>
        </w:rPr>
        <w:br/>
      </w:r>
      <w:r w:rsidRPr="007C3D5E">
        <w:rPr>
          <w:rFonts w:ascii="Times New Roman" w:hAnsi="Times New Roman" w:cs="Times New Roman"/>
          <w:sz w:val="28"/>
          <w:szCs w:val="28"/>
        </w:rPr>
        <w:t xml:space="preserve">а также допущение нахождения детей, не достигших возраста 16 лет, </w:t>
      </w:r>
      <w:r w:rsidR="00FB2644">
        <w:rPr>
          <w:rFonts w:ascii="Times New Roman" w:hAnsi="Times New Roman" w:cs="Times New Roman"/>
          <w:sz w:val="28"/>
          <w:szCs w:val="28"/>
        </w:rPr>
        <w:br/>
      </w:r>
      <w:r w:rsidRPr="007C3D5E">
        <w:rPr>
          <w:rFonts w:ascii="Times New Roman" w:hAnsi="Times New Roman" w:cs="Times New Roman"/>
          <w:sz w:val="28"/>
          <w:szCs w:val="28"/>
        </w:rPr>
        <w:t>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-</w:t>
      </w:r>
    </w:p>
    <w:p w:rsidR="007C3D5E" w:rsidRDefault="007C3D5E" w:rsidP="00C7425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88">
        <w:rPr>
          <w:rFonts w:ascii="Times New Roman" w:hAnsi="Times New Roman" w:cs="Times New Roman"/>
          <w:b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</w:t>
      </w:r>
      <w:r w:rsidR="00F24BEF">
        <w:rPr>
          <w:rFonts w:ascii="Times New Roman" w:hAnsi="Times New Roman" w:cs="Times New Roman"/>
          <w:b/>
          <w:sz w:val="28"/>
          <w:szCs w:val="28"/>
        </w:rPr>
        <w:br/>
      </w:r>
      <w:r w:rsidRPr="00EA1888">
        <w:rPr>
          <w:rFonts w:ascii="Times New Roman" w:hAnsi="Times New Roman" w:cs="Times New Roman"/>
          <w:b/>
          <w:sz w:val="28"/>
          <w:szCs w:val="28"/>
        </w:rPr>
        <w:t>от десяти тысяч до двадцати тысяч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88">
        <w:rPr>
          <w:rFonts w:ascii="Times New Roman" w:hAnsi="Times New Roman" w:cs="Times New Roman"/>
          <w:sz w:val="28"/>
          <w:szCs w:val="28"/>
        </w:rPr>
        <w:t>(</w:t>
      </w:r>
      <w:r w:rsidRPr="00E23FB4">
        <w:rPr>
          <w:rFonts w:ascii="Times New Roman" w:hAnsi="Times New Roman" w:cs="Times New Roman"/>
          <w:i/>
          <w:sz w:val="28"/>
          <w:szCs w:val="28"/>
        </w:rPr>
        <w:t>часть 1 статьи 7.3 Закона Пермского края от 06.04.2015 № 460-ПК «Об административных правонарушениях в Пермском крае»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3D5E" w:rsidRDefault="007C3D5E" w:rsidP="00C7425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D5E" w:rsidRPr="006244FF" w:rsidRDefault="007C3D5E" w:rsidP="00C7425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FF">
        <w:rPr>
          <w:rFonts w:ascii="Times New Roman" w:hAnsi="Times New Roman" w:cs="Times New Roman"/>
          <w:sz w:val="28"/>
          <w:szCs w:val="28"/>
        </w:rPr>
        <w:t xml:space="preserve"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</w:t>
      </w:r>
      <w:r w:rsidR="00742F1C">
        <w:rPr>
          <w:rFonts w:ascii="Times New Roman" w:hAnsi="Times New Roman" w:cs="Times New Roman"/>
          <w:sz w:val="28"/>
          <w:szCs w:val="28"/>
        </w:rPr>
        <w:br/>
      </w:r>
      <w:r w:rsidRPr="006244FF">
        <w:rPr>
          <w:rFonts w:ascii="Times New Roman" w:hAnsi="Times New Roman" w:cs="Times New Roman"/>
          <w:sz w:val="28"/>
          <w:szCs w:val="28"/>
        </w:rPr>
        <w:t xml:space="preserve">в общественном месте в ночное время без сопровождения родителей (иных законных представителей) или лиц, осуществляющих мероприятия </w:t>
      </w:r>
      <w:r w:rsidR="00742F1C">
        <w:rPr>
          <w:rFonts w:ascii="Times New Roman" w:hAnsi="Times New Roman" w:cs="Times New Roman"/>
          <w:sz w:val="28"/>
          <w:szCs w:val="28"/>
        </w:rPr>
        <w:br/>
      </w:r>
      <w:r w:rsidRPr="006244FF">
        <w:rPr>
          <w:rFonts w:ascii="Times New Roman" w:hAnsi="Times New Roman" w:cs="Times New Roman"/>
          <w:sz w:val="28"/>
          <w:szCs w:val="28"/>
        </w:rPr>
        <w:t xml:space="preserve">с участием детей, либо в местах, нахождение в которых может причинить </w:t>
      </w:r>
      <w:r w:rsidRPr="006244FF">
        <w:rPr>
          <w:rFonts w:ascii="Times New Roman" w:hAnsi="Times New Roman" w:cs="Times New Roman"/>
          <w:sz w:val="28"/>
          <w:szCs w:val="28"/>
        </w:rPr>
        <w:lastRenderedPageBreak/>
        <w:t>вред здоровью, физическому, интеллектуальному, психическому, духовному и нравственному развитию детей, -</w:t>
      </w:r>
    </w:p>
    <w:p w:rsidR="007C3D5E" w:rsidRDefault="007C3D5E" w:rsidP="00C7425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FF">
        <w:rPr>
          <w:rFonts w:ascii="Times New Roman" w:hAnsi="Times New Roman" w:cs="Times New Roman"/>
          <w:b/>
          <w:sz w:val="28"/>
          <w:szCs w:val="28"/>
        </w:rPr>
        <w:t xml:space="preserve"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</w:t>
      </w:r>
      <w:r w:rsidR="00742F1C">
        <w:rPr>
          <w:rFonts w:ascii="Times New Roman" w:hAnsi="Times New Roman" w:cs="Times New Roman"/>
          <w:b/>
          <w:sz w:val="28"/>
          <w:szCs w:val="28"/>
        </w:rPr>
        <w:br/>
      </w:r>
      <w:r w:rsidRPr="006244FF">
        <w:rPr>
          <w:rFonts w:ascii="Times New Roman" w:hAnsi="Times New Roman" w:cs="Times New Roman"/>
          <w:b/>
          <w:sz w:val="28"/>
          <w:szCs w:val="28"/>
        </w:rPr>
        <w:t>на юридических лиц - от десяти тысяч до двадцати тысяч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FF">
        <w:rPr>
          <w:rFonts w:ascii="Times New Roman" w:hAnsi="Times New Roman" w:cs="Times New Roman"/>
          <w:sz w:val="28"/>
          <w:szCs w:val="28"/>
        </w:rPr>
        <w:t>(</w:t>
      </w:r>
      <w:r w:rsidRPr="00E23FB4">
        <w:rPr>
          <w:rFonts w:ascii="Times New Roman" w:hAnsi="Times New Roman" w:cs="Times New Roman"/>
          <w:i/>
          <w:sz w:val="28"/>
          <w:szCs w:val="28"/>
        </w:rPr>
        <w:t>часть</w:t>
      </w:r>
      <w:r w:rsidRPr="00E23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3FB4">
        <w:rPr>
          <w:rFonts w:ascii="Times New Roman" w:hAnsi="Times New Roman" w:cs="Times New Roman"/>
          <w:i/>
          <w:sz w:val="28"/>
          <w:szCs w:val="28"/>
        </w:rPr>
        <w:t>5 статьи 7.3 Закона Пермского края от 06.04.2015 № 460-ПК «Об административных правонарушениях в Пермском крае»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3D5E" w:rsidRDefault="007C3D5E" w:rsidP="00C7425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D5E" w:rsidRDefault="007C3D5E" w:rsidP="00C74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Под гражданами в статье </w:t>
      </w:r>
      <w:r w:rsidRPr="00A317E0">
        <w:rPr>
          <w:rFonts w:ascii="Times New Roman" w:hAnsi="Times New Roman" w:cs="Times New Roman"/>
          <w:sz w:val="28"/>
          <w:szCs w:val="28"/>
        </w:rPr>
        <w:t xml:space="preserve">7.3 Закона Пермского края </w:t>
      </w:r>
      <w:r w:rsidR="004A68BD">
        <w:rPr>
          <w:rFonts w:ascii="Times New Roman" w:hAnsi="Times New Roman" w:cs="Times New Roman"/>
          <w:sz w:val="28"/>
          <w:szCs w:val="28"/>
        </w:rPr>
        <w:br/>
      </w:r>
      <w:r w:rsidRPr="00A317E0">
        <w:rPr>
          <w:rFonts w:ascii="Times New Roman" w:hAnsi="Times New Roman" w:cs="Times New Roman"/>
          <w:sz w:val="28"/>
          <w:szCs w:val="28"/>
        </w:rPr>
        <w:t xml:space="preserve">от 06.04.2015 № 460-ПК «Об административных правонарушениях </w:t>
      </w:r>
      <w:r w:rsidR="004A68BD">
        <w:rPr>
          <w:rFonts w:ascii="Times New Roman" w:hAnsi="Times New Roman" w:cs="Times New Roman"/>
          <w:sz w:val="28"/>
          <w:szCs w:val="28"/>
        </w:rPr>
        <w:br/>
      </w:r>
      <w:r w:rsidRPr="00A317E0">
        <w:rPr>
          <w:rFonts w:ascii="Times New Roman" w:hAnsi="Times New Roman" w:cs="Times New Roman"/>
          <w:sz w:val="28"/>
          <w:szCs w:val="28"/>
        </w:rPr>
        <w:t>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 понимаются лица, осуществляющие мероприятия </w:t>
      </w:r>
      <w:r w:rsidR="004A68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участием детей и не являющиеся родителями или иными законными представителями несовершеннолетних.</w:t>
      </w:r>
    </w:p>
    <w:p w:rsidR="007C3D5E" w:rsidRPr="006244FF" w:rsidRDefault="007C3D5E" w:rsidP="00C74254">
      <w:pPr>
        <w:pStyle w:val="a4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C74254">
      <w:pPr>
        <w:jc w:val="both"/>
      </w:pPr>
    </w:p>
    <w:sectPr w:rsidR="00927BDE" w:rsidSect="0092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3382"/>
    <w:multiLevelType w:val="hybridMultilevel"/>
    <w:tmpl w:val="E02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16DD"/>
    <w:multiLevelType w:val="hybridMultilevel"/>
    <w:tmpl w:val="8D70887A"/>
    <w:lvl w:ilvl="0" w:tplc="55F28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53644"/>
    <w:multiLevelType w:val="hybridMultilevel"/>
    <w:tmpl w:val="B7A2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3"/>
    <w:rsid w:val="00017E34"/>
    <w:rsid w:val="000F7406"/>
    <w:rsid w:val="00106A7F"/>
    <w:rsid w:val="00126D51"/>
    <w:rsid w:val="0013170F"/>
    <w:rsid w:val="00136277"/>
    <w:rsid w:val="001C71B3"/>
    <w:rsid w:val="001D3F56"/>
    <w:rsid w:val="001D6AE7"/>
    <w:rsid w:val="00266630"/>
    <w:rsid w:val="00282558"/>
    <w:rsid w:val="002B2EAD"/>
    <w:rsid w:val="0030721F"/>
    <w:rsid w:val="0031590B"/>
    <w:rsid w:val="00412CD9"/>
    <w:rsid w:val="0041608A"/>
    <w:rsid w:val="0042601B"/>
    <w:rsid w:val="004368CC"/>
    <w:rsid w:val="00465726"/>
    <w:rsid w:val="00470103"/>
    <w:rsid w:val="0049594E"/>
    <w:rsid w:val="004A68BD"/>
    <w:rsid w:val="004F049B"/>
    <w:rsid w:val="005B28DD"/>
    <w:rsid w:val="006445C0"/>
    <w:rsid w:val="00660004"/>
    <w:rsid w:val="00672BF4"/>
    <w:rsid w:val="006E49A7"/>
    <w:rsid w:val="0071326E"/>
    <w:rsid w:val="00742F1C"/>
    <w:rsid w:val="0074482D"/>
    <w:rsid w:val="007C3D5E"/>
    <w:rsid w:val="007C6A36"/>
    <w:rsid w:val="008469FD"/>
    <w:rsid w:val="00865589"/>
    <w:rsid w:val="00866EE7"/>
    <w:rsid w:val="008A46B9"/>
    <w:rsid w:val="008B2EE1"/>
    <w:rsid w:val="008C171A"/>
    <w:rsid w:val="00927BDE"/>
    <w:rsid w:val="009B679F"/>
    <w:rsid w:val="009C0728"/>
    <w:rsid w:val="009C59F9"/>
    <w:rsid w:val="009F42CF"/>
    <w:rsid w:val="00A078D5"/>
    <w:rsid w:val="00A4160D"/>
    <w:rsid w:val="00A57819"/>
    <w:rsid w:val="00B06AA3"/>
    <w:rsid w:val="00B342CA"/>
    <w:rsid w:val="00B5376F"/>
    <w:rsid w:val="00B90F0F"/>
    <w:rsid w:val="00C165A9"/>
    <w:rsid w:val="00C74254"/>
    <w:rsid w:val="00C9667C"/>
    <w:rsid w:val="00CA5C5E"/>
    <w:rsid w:val="00CC2CAB"/>
    <w:rsid w:val="00D21B87"/>
    <w:rsid w:val="00D63011"/>
    <w:rsid w:val="00D9031D"/>
    <w:rsid w:val="00D92B7A"/>
    <w:rsid w:val="00D97711"/>
    <w:rsid w:val="00DA2E71"/>
    <w:rsid w:val="00DB624C"/>
    <w:rsid w:val="00EA17B7"/>
    <w:rsid w:val="00EE3E9F"/>
    <w:rsid w:val="00EF35C9"/>
    <w:rsid w:val="00F036B7"/>
    <w:rsid w:val="00F24BEF"/>
    <w:rsid w:val="00F44A4F"/>
    <w:rsid w:val="00F91173"/>
    <w:rsid w:val="00FB1FEB"/>
    <w:rsid w:val="00FB2644"/>
    <w:rsid w:val="00FB5D4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3564-EAC0-4E88-B1E9-F4F7DF9A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zotina-tl</dc:creator>
  <cp:lastModifiedBy>Зотова Евгения Александровна</cp:lastModifiedBy>
  <cp:revision>2</cp:revision>
  <cp:lastPrinted>2022-01-21T09:39:00Z</cp:lastPrinted>
  <dcterms:created xsi:type="dcterms:W3CDTF">2022-02-01T08:19:00Z</dcterms:created>
  <dcterms:modified xsi:type="dcterms:W3CDTF">2022-02-01T08:19:00Z</dcterms:modified>
</cp:coreProperties>
</file>