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D61" w:rsidRPr="004732D6" w:rsidRDefault="00571D61" w:rsidP="00571D61">
      <w:pPr>
        <w:spacing w:line="360" w:lineRule="exact"/>
        <w:jc w:val="center"/>
        <w:rPr>
          <w:rFonts w:eastAsia="Calibri"/>
          <w:szCs w:val="28"/>
          <w:lang w:eastAsia="en-US"/>
        </w:rPr>
      </w:pPr>
      <w:r w:rsidRPr="004732D6">
        <w:rPr>
          <w:rFonts w:eastAsia="Calibri"/>
          <w:szCs w:val="28"/>
          <w:lang w:eastAsia="en-US"/>
        </w:rPr>
        <w:t xml:space="preserve">Краткосрочный прогноз возможного возникновения и развития чрезвычайных ситуаций на территории Пермского края </w:t>
      </w:r>
      <w:r w:rsidRPr="004732D6">
        <w:rPr>
          <w:rFonts w:eastAsia="Calibri"/>
          <w:szCs w:val="28"/>
          <w:lang w:eastAsia="en-US"/>
        </w:rPr>
        <w:br/>
        <w:t xml:space="preserve">с </w:t>
      </w:r>
      <w:r w:rsidRPr="005C1791">
        <w:t>9</w:t>
      </w:r>
      <w:r w:rsidRPr="00EE4B66">
        <w:t xml:space="preserve"> по 1</w:t>
      </w:r>
      <w:r w:rsidRPr="005C1791">
        <w:t>5</w:t>
      </w:r>
      <w:r w:rsidRPr="00EE4B66">
        <w:t xml:space="preserve"> января 2023 года</w:t>
      </w:r>
      <w:r w:rsidRPr="00EE4B66">
        <w:rPr>
          <w:rFonts w:eastAsia="Calibri"/>
        </w:rPr>
        <w:t>.</w:t>
      </w:r>
    </w:p>
    <w:p w:rsidR="00571D61" w:rsidRPr="004732D6" w:rsidRDefault="00571D61" w:rsidP="00571D61">
      <w:pPr>
        <w:spacing w:line="360" w:lineRule="exact"/>
        <w:ind w:firstLine="709"/>
        <w:jc w:val="both"/>
        <w:rPr>
          <w:rFonts w:eastAsia="Calibri"/>
          <w:b/>
          <w:szCs w:val="28"/>
          <w:lang w:eastAsia="en-US"/>
        </w:rPr>
      </w:pPr>
      <w:r w:rsidRPr="004732D6">
        <w:rPr>
          <w:rFonts w:eastAsia="Calibri"/>
          <w:b/>
          <w:szCs w:val="28"/>
          <w:lang w:eastAsia="en-US"/>
        </w:rPr>
        <w:t>Природные источники ЧС.</w:t>
      </w:r>
    </w:p>
    <w:p w:rsidR="00571D61" w:rsidRPr="004732D6" w:rsidRDefault="00571D61" w:rsidP="00571D61">
      <w:pPr>
        <w:spacing w:line="360" w:lineRule="exact"/>
        <w:ind w:firstLine="709"/>
        <w:jc w:val="both"/>
        <w:rPr>
          <w:rFonts w:eastAsia="Calibri"/>
          <w:i/>
          <w:szCs w:val="28"/>
          <w:lang w:eastAsia="en-US"/>
        </w:rPr>
      </w:pPr>
      <w:r w:rsidRPr="004732D6">
        <w:rPr>
          <w:rFonts w:eastAsia="Calibri"/>
          <w:i/>
          <w:szCs w:val="28"/>
          <w:lang w:eastAsia="en-US"/>
        </w:rPr>
        <w:t>Метеорологический прогноз.</w:t>
      </w:r>
    </w:p>
    <w:p w:rsidR="00571D61" w:rsidRPr="00DA042D" w:rsidRDefault="00571D61" w:rsidP="00571D61">
      <w:pPr>
        <w:spacing w:line="360" w:lineRule="exact"/>
        <w:ind w:firstLine="709"/>
        <w:jc w:val="both"/>
        <w:rPr>
          <w:rFonts w:eastAsia="Calibri"/>
          <w:bCs/>
          <w:szCs w:val="28"/>
          <w:lang w:eastAsia="en-US"/>
        </w:rPr>
      </w:pPr>
      <w:r w:rsidRPr="00DA042D">
        <w:rPr>
          <w:rFonts w:eastAsia="Calibri"/>
          <w:bCs/>
          <w:szCs w:val="28"/>
          <w:lang w:eastAsia="en-US"/>
        </w:rPr>
        <w:t xml:space="preserve">Средняя температура воздуха ожидается </w:t>
      </w:r>
      <w:r w:rsidRPr="006C4918">
        <w:rPr>
          <w:rFonts w:eastAsia="Calibri"/>
          <w:bCs/>
          <w:szCs w:val="28"/>
          <w:lang w:eastAsia="en-US"/>
        </w:rPr>
        <w:t xml:space="preserve">ниже нормы на севере края на 2-4˚, на юге на 6-10˚ </w:t>
      </w:r>
      <w:r w:rsidRPr="00DA042D">
        <w:rPr>
          <w:rFonts w:eastAsia="Calibri"/>
          <w:bCs/>
          <w:szCs w:val="28"/>
          <w:lang w:eastAsia="en-US"/>
        </w:rPr>
        <w:t>(норма −1</w:t>
      </w:r>
      <w:r>
        <w:rPr>
          <w:rFonts w:eastAsia="Calibri"/>
          <w:bCs/>
          <w:szCs w:val="28"/>
          <w:lang w:eastAsia="en-US"/>
        </w:rPr>
        <w:t>4</w:t>
      </w:r>
      <w:r w:rsidRPr="00DA042D">
        <w:rPr>
          <w:rFonts w:eastAsia="Calibri"/>
          <w:bCs/>
          <w:szCs w:val="28"/>
          <w:lang w:eastAsia="en-US"/>
        </w:rPr>
        <w:t>...−1</w:t>
      </w:r>
      <w:r>
        <w:rPr>
          <w:rFonts w:eastAsia="Calibri"/>
          <w:bCs/>
          <w:szCs w:val="28"/>
          <w:lang w:eastAsia="en-US"/>
        </w:rPr>
        <w:t>9</w:t>
      </w:r>
      <w:r w:rsidRPr="00DA042D">
        <w:rPr>
          <w:rFonts w:eastAsia="Calibri"/>
          <w:bCs/>
          <w:szCs w:val="28"/>
          <w:lang w:eastAsia="en-US"/>
        </w:rPr>
        <w:t xml:space="preserve">°). </w:t>
      </w:r>
      <w:r>
        <w:rPr>
          <w:rFonts w:eastAsia="Calibri"/>
          <w:bCs/>
          <w:szCs w:val="28"/>
          <w:lang w:eastAsia="en-US"/>
        </w:rPr>
        <w:t>К</w:t>
      </w:r>
      <w:r w:rsidRPr="00DA042D">
        <w:rPr>
          <w:rFonts w:eastAsia="Calibri"/>
          <w:bCs/>
          <w:szCs w:val="28"/>
          <w:lang w:eastAsia="en-US"/>
        </w:rPr>
        <w:t xml:space="preserve">оличество осадков ожидается </w:t>
      </w:r>
      <w:r>
        <w:rPr>
          <w:rFonts w:eastAsia="Calibri"/>
          <w:bCs/>
          <w:szCs w:val="28"/>
          <w:lang w:eastAsia="en-US"/>
        </w:rPr>
        <w:t>меньше</w:t>
      </w:r>
      <w:r w:rsidRPr="00DA042D">
        <w:rPr>
          <w:rFonts w:eastAsia="Calibri"/>
          <w:bCs/>
          <w:szCs w:val="28"/>
          <w:lang w:eastAsia="en-US"/>
        </w:rPr>
        <w:t xml:space="preserve"> нормы (норма </w:t>
      </w:r>
      <w:r>
        <w:rPr>
          <w:rFonts w:eastAsia="Calibri"/>
          <w:bCs/>
          <w:szCs w:val="28"/>
          <w:lang w:eastAsia="en-US"/>
        </w:rPr>
        <w:t>28</w:t>
      </w:r>
      <w:r w:rsidRPr="00DA042D">
        <w:rPr>
          <w:rFonts w:eastAsia="Calibri"/>
          <w:bCs/>
          <w:szCs w:val="28"/>
          <w:lang w:eastAsia="en-US"/>
        </w:rPr>
        <w:t>–</w:t>
      </w:r>
      <w:r>
        <w:rPr>
          <w:rFonts w:eastAsia="Calibri"/>
          <w:bCs/>
          <w:szCs w:val="28"/>
          <w:lang w:eastAsia="en-US"/>
        </w:rPr>
        <w:t>55</w:t>
      </w:r>
      <w:r w:rsidRPr="00DA042D">
        <w:rPr>
          <w:rFonts w:eastAsia="Calibri"/>
          <w:bCs/>
          <w:szCs w:val="28"/>
          <w:lang w:eastAsia="en-US"/>
        </w:rPr>
        <w:t xml:space="preserve"> мм).</w:t>
      </w:r>
    </w:p>
    <w:p w:rsidR="00571D61" w:rsidRPr="006A0B6E" w:rsidRDefault="00571D61" w:rsidP="00571D61">
      <w:pPr>
        <w:spacing w:line="360" w:lineRule="exact"/>
        <w:ind w:firstLine="709"/>
        <w:jc w:val="both"/>
        <w:rPr>
          <w:rFonts w:eastAsia="Calibri"/>
          <w:b/>
          <w:szCs w:val="28"/>
          <w:lang w:eastAsia="en-US"/>
        </w:rPr>
      </w:pPr>
      <w:r w:rsidRPr="006A0B6E">
        <w:rPr>
          <w:rFonts w:eastAsia="Calibri"/>
          <w:b/>
          <w:szCs w:val="28"/>
          <w:lang w:eastAsia="en-US"/>
        </w:rPr>
        <w:t>Техногенные источники ЧС.</w:t>
      </w:r>
    </w:p>
    <w:p w:rsidR="00571D61" w:rsidRPr="006A0B6E" w:rsidRDefault="00571D61" w:rsidP="00571D61">
      <w:pPr>
        <w:spacing w:line="360" w:lineRule="exact"/>
        <w:ind w:firstLine="709"/>
        <w:jc w:val="both"/>
        <w:rPr>
          <w:rFonts w:eastAsia="Calibri"/>
          <w:i/>
          <w:szCs w:val="28"/>
          <w:lang w:eastAsia="en-US"/>
        </w:rPr>
      </w:pPr>
      <w:r w:rsidRPr="006A0B6E">
        <w:rPr>
          <w:rFonts w:eastAsia="Calibri"/>
          <w:i/>
          <w:szCs w:val="28"/>
          <w:lang w:eastAsia="en-US"/>
        </w:rPr>
        <w:t>Прогноз пожарной обстановки.</w:t>
      </w:r>
    </w:p>
    <w:p w:rsidR="00571D61" w:rsidRDefault="00571D61" w:rsidP="00571D61">
      <w:pPr>
        <w:spacing w:line="360" w:lineRule="exact"/>
        <w:ind w:firstLine="709"/>
        <w:jc w:val="both"/>
        <w:rPr>
          <w:bCs/>
          <w:szCs w:val="28"/>
        </w:rPr>
      </w:pPr>
      <w:r w:rsidRPr="00D95454">
        <w:rPr>
          <w:bCs/>
          <w:szCs w:val="28"/>
        </w:rPr>
        <w:t>В связи с несоблюдением правил пожарной безопасности, нарушением исправности печного и электрооборудования, использованием неисправных обогревательных приборов, неосторожным обращением с огнем</w:t>
      </w:r>
      <w:r>
        <w:rPr>
          <w:bCs/>
          <w:szCs w:val="28"/>
        </w:rPr>
        <w:t>, неосторожностью при курении</w:t>
      </w:r>
      <w:r w:rsidRPr="00D95454">
        <w:rPr>
          <w:bCs/>
          <w:szCs w:val="28"/>
        </w:rPr>
        <w:t xml:space="preserve"> существует вероятность увеличения техногенных пожаров.</w:t>
      </w:r>
    </w:p>
    <w:p w:rsidR="00571D61" w:rsidRPr="006A0B6E" w:rsidRDefault="00571D61" w:rsidP="00571D61">
      <w:pPr>
        <w:spacing w:line="360" w:lineRule="exact"/>
        <w:ind w:firstLine="709"/>
        <w:jc w:val="both"/>
        <w:rPr>
          <w:bCs/>
          <w:szCs w:val="28"/>
        </w:rPr>
      </w:pPr>
      <w:r w:rsidRPr="006A0B6E">
        <w:rPr>
          <w:bCs/>
          <w:szCs w:val="28"/>
        </w:rPr>
        <w:t>Возможны случаи возгорания и взрывов бытового газа по причине несоблюдения правил пожарной безопасности, нарушения правил эксплуатации газовых устройств, износа домового газового оборудования.</w:t>
      </w:r>
    </w:p>
    <w:p w:rsidR="00571D61" w:rsidRPr="006A0B6E" w:rsidRDefault="00571D61" w:rsidP="00571D61">
      <w:pPr>
        <w:spacing w:line="360" w:lineRule="exact"/>
        <w:ind w:firstLine="709"/>
        <w:jc w:val="both"/>
        <w:rPr>
          <w:rFonts w:eastAsia="Calibri"/>
          <w:i/>
          <w:szCs w:val="28"/>
          <w:lang w:eastAsia="en-US"/>
        </w:rPr>
      </w:pPr>
      <w:r w:rsidRPr="006A0B6E">
        <w:rPr>
          <w:rFonts w:eastAsia="Calibri"/>
          <w:i/>
          <w:szCs w:val="28"/>
          <w:lang w:eastAsia="en-US"/>
        </w:rPr>
        <w:t>Прогноз обстановки на дорогах.</w:t>
      </w:r>
    </w:p>
    <w:p w:rsidR="00571D61" w:rsidRPr="00374809" w:rsidRDefault="00571D61" w:rsidP="00571D61">
      <w:pPr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374809">
        <w:rPr>
          <w:rFonts w:eastAsia="Calibri"/>
          <w:szCs w:val="28"/>
          <w:lang w:eastAsia="en-US"/>
        </w:rPr>
        <w:t xml:space="preserve">Возможно возникновение дорожно-транспортных происшествий, ограничений в движении транспорта по всей территории Пермского края </w:t>
      </w:r>
      <w:r w:rsidRPr="00374809">
        <w:rPr>
          <w:rFonts w:eastAsia="Calibri"/>
          <w:szCs w:val="28"/>
          <w:lang w:eastAsia="en-US"/>
        </w:rPr>
        <w:br/>
        <w:t>в связи с несоблюдением ПДД, неудовлетворительным состоянием дорожного покрытия, погодными условиями.</w:t>
      </w:r>
    </w:p>
    <w:p w:rsidR="00571D61" w:rsidRPr="006A0B6E" w:rsidRDefault="00571D61" w:rsidP="00571D61">
      <w:pPr>
        <w:spacing w:line="360" w:lineRule="exact"/>
        <w:ind w:firstLine="709"/>
        <w:jc w:val="both"/>
        <w:rPr>
          <w:rFonts w:eastAsia="Calibri"/>
          <w:i/>
          <w:szCs w:val="28"/>
          <w:lang w:eastAsia="en-US"/>
        </w:rPr>
      </w:pPr>
      <w:r w:rsidRPr="006A0B6E">
        <w:rPr>
          <w:rFonts w:eastAsia="Calibri"/>
          <w:i/>
          <w:szCs w:val="28"/>
          <w:lang w:eastAsia="en-US"/>
        </w:rPr>
        <w:t>Происшествия на водных объектах.</w:t>
      </w:r>
    </w:p>
    <w:p w:rsidR="00571D61" w:rsidRDefault="00571D61" w:rsidP="00571D61">
      <w:pPr>
        <w:tabs>
          <w:tab w:val="left" w:pos="6240"/>
        </w:tabs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480A50">
        <w:rPr>
          <w:rFonts w:eastAsia="Calibri"/>
          <w:szCs w:val="28"/>
          <w:lang w:eastAsia="en-US"/>
        </w:rPr>
        <w:t xml:space="preserve">Сохраняется вероятность возникновения происшествий </w:t>
      </w:r>
      <w:r>
        <w:rPr>
          <w:rFonts w:eastAsia="Calibri"/>
          <w:szCs w:val="28"/>
          <w:lang w:eastAsia="en-US"/>
        </w:rPr>
        <w:br/>
      </w:r>
      <w:r w:rsidRPr="00480A50">
        <w:rPr>
          <w:rFonts w:eastAsia="Calibri"/>
          <w:szCs w:val="28"/>
          <w:lang w:eastAsia="en-US"/>
        </w:rPr>
        <w:t>на водохранилищах и реках Пермского края, при выходе людей на лед.</w:t>
      </w:r>
    </w:p>
    <w:p w:rsidR="00571D61" w:rsidRPr="006A0B6E" w:rsidRDefault="00571D61" w:rsidP="00571D61">
      <w:pPr>
        <w:tabs>
          <w:tab w:val="left" w:pos="6240"/>
        </w:tabs>
        <w:spacing w:line="360" w:lineRule="exact"/>
        <w:ind w:firstLine="709"/>
        <w:jc w:val="both"/>
        <w:rPr>
          <w:rFonts w:eastAsia="Calibri"/>
          <w:i/>
          <w:szCs w:val="28"/>
          <w:lang w:eastAsia="en-US"/>
        </w:rPr>
      </w:pPr>
      <w:r w:rsidRPr="006A0B6E">
        <w:rPr>
          <w:rFonts w:eastAsia="Calibri"/>
          <w:i/>
          <w:szCs w:val="28"/>
          <w:lang w:eastAsia="en-US"/>
        </w:rPr>
        <w:t>Прогноз обстановки на объектах ЖКХ.</w:t>
      </w:r>
    </w:p>
    <w:p w:rsidR="00571D61" w:rsidRPr="000762BE" w:rsidRDefault="00571D61" w:rsidP="00571D61">
      <w:pPr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0762BE">
        <w:rPr>
          <w:rFonts w:eastAsia="Calibri"/>
          <w:szCs w:val="28"/>
          <w:lang w:eastAsia="en-US"/>
        </w:rPr>
        <w:t xml:space="preserve">На территории края существует вероятность возникновения аварийных отключений (происшествий) при эксплуатации объектов ЖКХ (водопроводных и канализационных сетей, водозаборных насосов, теплосетей, электроснабжения), </w:t>
      </w:r>
      <w:r w:rsidRPr="000762BE">
        <w:rPr>
          <w:rFonts w:ascii="XO Thames" w:hAnsi="XO Thames"/>
        </w:rPr>
        <w:t>причины - высокая степень изношенности основных фондов, нарушение правил эксплуатации технического оборудования, несвоевременный ремонт систем жизнеобеспечения населения, несоблюдение нормативов ремонтных работ.</w:t>
      </w:r>
    </w:p>
    <w:p w:rsidR="00571D61" w:rsidRPr="006A0B6E" w:rsidRDefault="00571D61" w:rsidP="00571D61">
      <w:pPr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6A0B6E">
        <w:rPr>
          <w:rFonts w:eastAsia="Calibri"/>
          <w:szCs w:val="28"/>
          <w:lang w:eastAsia="en-US"/>
        </w:rPr>
        <w:t xml:space="preserve">Возможно частичное (полное) обрушение зданий (сооружений), обусловленное, в том числе, </w:t>
      </w:r>
      <w:r w:rsidRPr="006A0B6E">
        <w:rPr>
          <w:rFonts w:eastAsia="Calibri"/>
          <w:bCs/>
          <w:szCs w:val="28"/>
          <w:lang w:eastAsia="en-US"/>
        </w:rPr>
        <w:t xml:space="preserve">взрывами бытового газа, аварийным состоянием здании (сооружений), нарушением технологических процессов </w:t>
      </w:r>
      <w:r w:rsidRPr="006A0B6E">
        <w:rPr>
          <w:rFonts w:eastAsia="Calibri"/>
          <w:szCs w:val="28"/>
          <w:lang w:eastAsia="en-US"/>
        </w:rPr>
        <w:t>при проведении строительных и монтажных работ.</w:t>
      </w:r>
    </w:p>
    <w:p w:rsidR="00571D61" w:rsidRDefault="00571D61" w:rsidP="00571D61">
      <w:pPr>
        <w:spacing w:line="360" w:lineRule="exact"/>
        <w:ind w:firstLine="709"/>
        <w:jc w:val="both"/>
        <w:rPr>
          <w:rFonts w:eastAsia="Calibri"/>
          <w:b/>
          <w:szCs w:val="28"/>
          <w:lang w:eastAsia="en-US"/>
        </w:rPr>
      </w:pPr>
      <w:r w:rsidRPr="006A0B6E">
        <w:rPr>
          <w:rFonts w:eastAsia="Calibri"/>
          <w:b/>
          <w:szCs w:val="28"/>
          <w:lang w:eastAsia="en-US"/>
        </w:rPr>
        <w:t>Биолого-социальные источники ЧС.</w:t>
      </w:r>
    </w:p>
    <w:p w:rsidR="00571D61" w:rsidRPr="000976F0" w:rsidRDefault="00571D61" w:rsidP="00571D61">
      <w:pPr>
        <w:spacing w:line="360" w:lineRule="exact"/>
        <w:ind w:firstLine="709"/>
        <w:jc w:val="both"/>
        <w:rPr>
          <w:rFonts w:eastAsia="Calibri"/>
          <w:bCs/>
          <w:szCs w:val="28"/>
          <w:lang w:eastAsia="en-US"/>
        </w:rPr>
      </w:pPr>
      <w:r w:rsidRPr="000976F0">
        <w:rPr>
          <w:rFonts w:eastAsia="Calibri"/>
          <w:bCs/>
          <w:szCs w:val="28"/>
          <w:lang w:eastAsia="en-US"/>
        </w:rPr>
        <w:lastRenderedPageBreak/>
        <w:t xml:space="preserve">При </w:t>
      </w:r>
      <w:r>
        <w:rPr>
          <w:rFonts w:eastAsia="Calibri"/>
          <w:bCs/>
          <w:szCs w:val="28"/>
          <w:lang w:eastAsia="en-US"/>
        </w:rPr>
        <w:t xml:space="preserve">воздействии </w:t>
      </w:r>
      <w:r w:rsidRPr="000976F0">
        <w:rPr>
          <w:rFonts w:eastAsia="Calibri"/>
          <w:bCs/>
          <w:szCs w:val="28"/>
          <w:lang w:eastAsia="en-US"/>
        </w:rPr>
        <w:t>низкой</w:t>
      </w:r>
      <w:r w:rsidRPr="000976F0">
        <w:rPr>
          <w:rFonts w:eastAsia="Calibri"/>
          <w:szCs w:val="28"/>
          <w:lang w:eastAsia="en-US"/>
        </w:rPr>
        <w:t> </w:t>
      </w:r>
      <w:r w:rsidRPr="000976F0">
        <w:rPr>
          <w:rFonts w:eastAsia="Calibri"/>
          <w:bCs/>
          <w:szCs w:val="28"/>
          <w:lang w:eastAsia="en-US"/>
        </w:rPr>
        <w:t>температур</w:t>
      </w:r>
      <w:r>
        <w:rPr>
          <w:rFonts w:eastAsia="Calibri"/>
          <w:bCs/>
          <w:szCs w:val="28"/>
          <w:lang w:eastAsia="en-US"/>
        </w:rPr>
        <w:t>ы</w:t>
      </w:r>
      <w:r w:rsidRPr="000976F0">
        <w:rPr>
          <w:rFonts w:eastAsia="Calibri"/>
          <w:szCs w:val="28"/>
          <w:lang w:eastAsia="en-US"/>
        </w:rPr>
        <w:t xml:space="preserve"> окружающей среды </w:t>
      </w:r>
      <w:r>
        <w:rPr>
          <w:rFonts w:eastAsia="Calibri"/>
          <w:szCs w:val="28"/>
          <w:lang w:eastAsia="en-US"/>
        </w:rPr>
        <w:t>возможны</w:t>
      </w:r>
      <w:r w:rsidRPr="000976F0">
        <w:rPr>
          <w:rFonts w:eastAsia="Calibri"/>
          <w:szCs w:val="28"/>
          <w:lang w:eastAsia="en-US"/>
        </w:rPr>
        <w:t xml:space="preserve"> </w:t>
      </w:r>
      <w:r w:rsidRPr="000976F0">
        <w:rPr>
          <w:rFonts w:eastAsia="Calibri"/>
          <w:bCs/>
          <w:szCs w:val="28"/>
          <w:lang w:eastAsia="en-US"/>
        </w:rPr>
        <w:t>переохлаждени</w:t>
      </w:r>
      <w:r>
        <w:rPr>
          <w:rFonts w:eastAsia="Calibri"/>
          <w:bCs/>
          <w:szCs w:val="28"/>
          <w:lang w:eastAsia="en-US"/>
        </w:rPr>
        <w:t>я</w:t>
      </w:r>
      <w:r w:rsidRPr="000976F0">
        <w:rPr>
          <w:rFonts w:eastAsia="Calibri"/>
          <w:szCs w:val="28"/>
          <w:lang w:eastAsia="en-US"/>
        </w:rPr>
        <w:t> и </w:t>
      </w:r>
      <w:r w:rsidRPr="000976F0">
        <w:rPr>
          <w:rFonts w:eastAsia="Calibri"/>
          <w:bCs/>
          <w:szCs w:val="28"/>
          <w:lang w:eastAsia="en-US"/>
        </w:rPr>
        <w:t>обморожени</w:t>
      </w:r>
      <w:r>
        <w:rPr>
          <w:rFonts w:eastAsia="Calibri"/>
          <w:bCs/>
          <w:szCs w:val="28"/>
          <w:lang w:eastAsia="en-US"/>
        </w:rPr>
        <w:t>я.</w:t>
      </w:r>
    </w:p>
    <w:p w:rsidR="00571D61" w:rsidRPr="00722D7A" w:rsidRDefault="00571D61" w:rsidP="00571D61">
      <w:pPr>
        <w:spacing w:line="360" w:lineRule="exact"/>
        <w:ind w:firstLine="709"/>
        <w:jc w:val="both"/>
        <w:rPr>
          <w:bCs/>
          <w:szCs w:val="28"/>
        </w:rPr>
      </w:pPr>
      <w:r w:rsidRPr="00722D7A">
        <w:rPr>
          <w:bCs/>
          <w:szCs w:val="28"/>
        </w:rPr>
        <w:t xml:space="preserve">Существует вероятность отравления людей угарным газом при неправильном использовании печного и газового оборудования, </w:t>
      </w:r>
      <w:r>
        <w:rPr>
          <w:bCs/>
          <w:szCs w:val="28"/>
        </w:rPr>
        <w:br/>
      </w:r>
      <w:r w:rsidRPr="00722D7A">
        <w:rPr>
          <w:bCs/>
          <w:szCs w:val="28"/>
        </w:rPr>
        <w:t>а так же в гаражах в условиях не соблюдения мер безопасности при прогреве автомобилей.</w:t>
      </w:r>
    </w:p>
    <w:p w:rsidR="00571D61" w:rsidRPr="00D95454" w:rsidRDefault="00571D61" w:rsidP="00571D61">
      <w:pPr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CA698F">
        <w:rPr>
          <w:rFonts w:eastAsia="Calibri"/>
          <w:szCs w:val="28"/>
          <w:lang w:eastAsia="en-US"/>
        </w:rPr>
        <w:t>Прогнозируется рост заболеваемости острыми респираторными вирусными</w:t>
      </w:r>
      <w:r w:rsidRPr="00CA698F">
        <w:t xml:space="preserve"> </w:t>
      </w:r>
      <w:r w:rsidRPr="00CA698F">
        <w:rPr>
          <w:rFonts w:eastAsia="Calibri"/>
          <w:szCs w:val="28"/>
          <w:lang w:eastAsia="en-US"/>
        </w:rPr>
        <w:t>инфекциями</w:t>
      </w:r>
      <w:r>
        <w:rPr>
          <w:rFonts w:eastAsia="Calibri"/>
          <w:szCs w:val="28"/>
          <w:lang w:eastAsia="en-US"/>
        </w:rPr>
        <w:t xml:space="preserve"> (</w:t>
      </w:r>
      <w:r w:rsidRPr="00D95454">
        <w:rPr>
          <w:rFonts w:eastAsia="Calibri"/>
          <w:szCs w:val="28"/>
          <w:lang w:eastAsia="en-US"/>
        </w:rPr>
        <w:t>парагриппа, риновирусы, аденовирусы, РС-вирусы</w:t>
      </w:r>
      <w:r>
        <w:rPr>
          <w:rFonts w:eastAsia="Calibri"/>
          <w:szCs w:val="28"/>
          <w:lang w:eastAsia="en-US"/>
        </w:rPr>
        <w:t>,</w:t>
      </w:r>
      <w:r w:rsidRPr="00D95454">
        <w:rPr>
          <w:rFonts w:eastAsia="Calibri"/>
          <w:szCs w:val="28"/>
          <w:lang w:eastAsia="en-US"/>
        </w:rPr>
        <w:t xml:space="preserve"> гриппа В и А(H1N1) 2009</w:t>
      </w:r>
      <w:r>
        <w:rPr>
          <w:rFonts w:eastAsia="Calibri"/>
          <w:szCs w:val="28"/>
          <w:lang w:eastAsia="en-US"/>
        </w:rPr>
        <w:t>).</w:t>
      </w:r>
    </w:p>
    <w:p w:rsidR="00571D61" w:rsidRDefault="00571D61" w:rsidP="00571D61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С</w:t>
      </w:r>
      <w:r w:rsidRPr="000762BE">
        <w:rPr>
          <w:szCs w:val="28"/>
        </w:rPr>
        <w:t>уществует риск распространения COVID-19 среди населения.</w:t>
      </w:r>
    </w:p>
    <w:p w:rsidR="00571D61" w:rsidRPr="00BD4273" w:rsidRDefault="00571D61" w:rsidP="00571D61">
      <w:pPr>
        <w:spacing w:line="360" w:lineRule="exact"/>
        <w:ind w:firstLine="709"/>
        <w:jc w:val="both"/>
        <w:rPr>
          <w:rFonts w:eastAsia="Calibri"/>
          <w:szCs w:val="28"/>
        </w:rPr>
      </w:pPr>
      <w:r w:rsidRPr="001E63E6">
        <w:rPr>
          <w:szCs w:val="28"/>
        </w:rPr>
        <w:t xml:space="preserve">Прогнозируется эпизоотическая обстановка на уровне среднемноголетних значений, в том числе по болезням, общим для человека и животных. </w:t>
      </w:r>
      <w:r>
        <w:rPr>
          <w:szCs w:val="28"/>
        </w:rPr>
        <w:t>В</w:t>
      </w:r>
      <w:r w:rsidRPr="00BD4273">
        <w:rPr>
          <w:szCs w:val="28"/>
        </w:rPr>
        <w:t>озможны спорадические случаи бешенства животных.</w:t>
      </w:r>
    </w:p>
    <w:p w:rsidR="00571D61" w:rsidRPr="006A0B6E" w:rsidRDefault="00571D61" w:rsidP="00571D61">
      <w:pPr>
        <w:spacing w:line="360" w:lineRule="exact"/>
        <w:ind w:firstLine="709"/>
        <w:jc w:val="both"/>
        <w:rPr>
          <w:rFonts w:eastAsia="Calibri"/>
          <w:b/>
          <w:szCs w:val="28"/>
          <w:lang w:eastAsia="en-US"/>
        </w:rPr>
      </w:pPr>
      <w:r w:rsidRPr="006A0B6E">
        <w:rPr>
          <w:rFonts w:eastAsia="Calibri"/>
          <w:b/>
          <w:szCs w:val="28"/>
          <w:lang w:eastAsia="en-US"/>
        </w:rPr>
        <w:t>С целью снижения рисков и смягчения последствий чрезвычайных ситуаций, главам городских и муниципальных округов, муниципальных районов Пермского края рекомендовать:</w:t>
      </w:r>
    </w:p>
    <w:p w:rsidR="00571D61" w:rsidRPr="006A0B6E" w:rsidRDefault="00571D61" w:rsidP="00571D61">
      <w:pPr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6A0B6E">
        <w:rPr>
          <w:rFonts w:eastAsia="Calibri"/>
          <w:szCs w:val="28"/>
          <w:lang w:eastAsia="en-US"/>
        </w:rPr>
        <w:t xml:space="preserve">- при получении прогнозов об опасных или неблагоприятных природных явлениях обеспечить выполнение комплекса предупредительных мероприятий </w:t>
      </w:r>
      <w:r w:rsidRPr="006A0B6E">
        <w:rPr>
          <w:rFonts w:eastAsia="Calibri"/>
          <w:szCs w:val="28"/>
          <w:lang w:eastAsia="en-US"/>
        </w:rPr>
        <w:br/>
        <w:t xml:space="preserve">по снижению риска возникновения ЧС и уменьшению их последствий </w:t>
      </w:r>
      <w:r w:rsidRPr="006A0B6E">
        <w:rPr>
          <w:rFonts w:eastAsia="Calibri"/>
          <w:szCs w:val="28"/>
          <w:lang w:eastAsia="en-US"/>
        </w:rPr>
        <w:br/>
        <w:t xml:space="preserve">в соответствии с Планом действий по предупреждению и ликвидации </w:t>
      </w:r>
      <w:r w:rsidRPr="006A0B6E">
        <w:rPr>
          <w:rFonts w:eastAsia="Calibri"/>
          <w:szCs w:val="28"/>
          <w:lang w:eastAsia="en-US"/>
        </w:rPr>
        <w:br/>
        <w:t>ЧС природного и техногенного характера;</w:t>
      </w:r>
    </w:p>
    <w:p w:rsidR="00571D61" w:rsidRPr="006A0B6E" w:rsidRDefault="00571D61" w:rsidP="00571D61">
      <w:pPr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6A0B6E">
        <w:rPr>
          <w:rFonts w:eastAsia="Calibri"/>
          <w:szCs w:val="28"/>
          <w:lang w:eastAsia="en-US"/>
        </w:rPr>
        <w:t xml:space="preserve">- организовать проверку готовности: систем оповещения населения, аварийных бригад к реагированию на аварии на объектах жизнеобеспечения </w:t>
      </w:r>
      <w:r w:rsidRPr="006A0B6E">
        <w:rPr>
          <w:rFonts w:eastAsia="Calibri"/>
          <w:szCs w:val="28"/>
          <w:lang w:eastAsia="en-US"/>
        </w:rPr>
        <w:br/>
        <w:t>и системах энергоснабжения, коммунальных служб;</w:t>
      </w:r>
    </w:p>
    <w:p w:rsidR="00571D61" w:rsidRPr="006A0B6E" w:rsidRDefault="00571D61" w:rsidP="00571D61">
      <w:pPr>
        <w:spacing w:line="360" w:lineRule="exact"/>
        <w:ind w:firstLine="709"/>
        <w:jc w:val="both"/>
        <w:rPr>
          <w:rFonts w:eastAsia="Calibri"/>
          <w:iCs/>
          <w:szCs w:val="28"/>
          <w:lang w:eastAsia="en-US"/>
        </w:rPr>
      </w:pPr>
      <w:r w:rsidRPr="006A0B6E">
        <w:rPr>
          <w:rFonts w:eastAsia="Calibri"/>
          <w:iCs/>
          <w:szCs w:val="28"/>
          <w:lang w:eastAsia="en-US"/>
        </w:rPr>
        <w:t>- проводить комплекс мероприятий, направленных на снижение количества пожаров и последствий от них в частном жилом секторе, уделяя особое внимание объектам с массовым пребыванием людей и местам проживания социально незащищённых граждан;</w:t>
      </w:r>
    </w:p>
    <w:p w:rsidR="00571D61" w:rsidRDefault="00571D61" w:rsidP="00571D61">
      <w:pPr>
        <w:spacing w:line="360" w:lineRule="exact"/>
        <w:ind w:firstLine="709"/>
        <w:jc w:val="both"/>
        <w:rPr>
          <w:rFonts w:eastAsia="Calibri"/>
          <w:iCs/>
          <w:szCs w:val="28"/>
          <w:lang w:eastAsia="en-US"/>
        </w:rPr>
      </w:pPr>
      <w:r w:rsidRPr="006A0B6E">
        <w:rPr>
          <w:rFonts w:eastAsia="Calibri"/>
          <w:iCs/>
          <w:szCs w:val="28"/>
          <w:lang w:eastAsia="en-US"/>
        </w:rPr>
        <w:t>- обеспечить готовность источников наружного противопожарного водоснабжения в целях применения при возникновении пожара;</w:t>
      </w:r>
    </w:p>
    <w:p w:rsidR="00571D61" w:rsidRPr="00374809" w:rsidRDefault="00571D61" w:rsidP="00571D61">
      <w:pPr>
        <w:spacing w:line="360" w:lineRule="exact"/>
        <w:ind w:firstLine="709"/>
        <w:jc w:val="both"/>
        <w:rPr>
          <w:rFonts w:eastAsia="Calibri"/>
          <w:iCs/>
          <w:szCs w:val="28"/>
          <w:lang w:eastAsia="en-US"/>
        </w:rPr>
      </w:pPr>
      <w:r w:rsidRPr="00374809">
        <w:rPr>
          <w:rFonts w:eastAsia="Calibri"/>
          <w:iCs/>
          <w:szCs w:val="28"/>
          <w:lang w:eastAsia="en-US"/>
        </w:rPr>
        <w:t>- обеспечить готовность пунктов обогрева на автодорогах;</w:t>
      </w:r>
    </w:p>
    <w:p w:rsidR="00571D61" w:rsidRDefault="00571D61" w:rsidP="00571D61">
      <w:pPr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6A0B6E">
        <w:rPr>
          <w:rFonts w:eastAsia="Calibri"/>
          <w:szCs w:val="28"/>
          <w:lang w:eastAsia="en-US"/>
        </w:rPr>
        <w:t xml:space="preserve">- совместно с органами ГИБДД реализовать меры по предупреждению аварийных ситуаций на автомобильных трассах наиболее уязвимых </w:t>
      </w:r>
      <w:r w:rsidRPr="006A0B6E">
        <w:rPr>
          <w:rFonts w:eastAsia="Calibri"/>
          <w:szCs w:val="28"/>
          <w:lang w:eastAsia="en-US"/>
        </w:rPr>
        <w:br/>
        <w:t>к возникновению ДТП;</w:t>
      </w:r>
    </w:p>
    <w:p w:rsidR="00571D61" w:rsidRDefault="00571D61" w:rsidP="00571D61">
      <w:pPr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374809">
        <w:rPr>
          <w:rFonts w:eastAsia="Calibri"/>
          <w:szCs w:val="28"/>
          <w:lang w:eastAsia="en-US"/>
        </w:rPr>
        <w:t>- проверить исправность и готовность к работе снегоуборочной техники, с учетом погодных условий организовать подсыпку дорожного полотна противогололедными реагентами и песчано-солевыми смесями;</w:t>
      </w:r>
    </w:p>
    <w:p w:rsidR="00571D61" w:rsidRPr="00D0029D" w:rsidRDefault="00571D61" w:rsidP="00571D61">
      <w:pPr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D0029D">
        <w:rPr>
          <w:rFonts w:eastAsia="Calibri"/>
          <w:szCs w:val="28"/>
          <w:lang w:eastAsia="en-US"/>
        </w:rPr>
        <w:t>- обеспечить создание необходимого запаса материально-технических ресурсов для ликвидации чрезвычайных ситуаций на объектах жилищно-коммунального хозяйства;</w:t>
      </w:r>
    </w:p>
    <w:p w:rsidR="00571D61" w:rsidRPr="00D0029D" w:rsidRDefault="00571D61" w:rsidP="00571D61">
      <w:pPr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D0029D">
        <w:rPr>
          <w:rFonts w:eastAsia="Calibri"/>
          <w:szCs w:val="28"/>
          <w:lang w:eastAsia="en-US"/>
        </w:rPr>
        <w:lastRenderedPageBreak/>
        <w:t>- принять меры по созданию необходимого объема основного топлива для котельных и поддерживать его неснижаемый запас;</w:t>
      </w:r>
    </w:p>
    <w:p w:rsidR="00571D61" w:rsidRDefault="00571D61" w:rsidP="00571D61">
      <w:pPr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D0029D">
        <w:rPr>
          <w:rFonts w:eastAsia="Calibri"/>
          <w:szCs w:val="28"/>
          <w:lang w:eastAsia="en-US"/>
        </w:rPr>
        <w:t xml:space="preserve">- организовать работы по обеспечению технической защиты теплотрасс от теплопотерь и размораживания, систем энерго-газоснабжения, водозаборов </w:t>
      </w:r>
      <w:r>
        <w:rPr>
          <w:rFonts w:eastAsia="Calibri"/>
          <w:szCs w:val="28"/>
          <w:lang w:eastAsia="en-US"/>
        </w:rPr>
        <w:br/>
      </w:r>
      <w:r w:rsidRPr="00D0029D">
        <w:rPr>
          <w:rFonts w:eastAsia="Calibri"/>
          <w:szCs w:val="28"/>
          <w:lang w:eastAsia="en-US"/>
        </w:rPr>
        <w:t>и других объектов обеспечения жизнедеятельности от несанкционированного вмешательства;</w:t>
      </w:r>
    </w:p>
    <w:p w:rsidR="00571D61" w:rsidRPr="006A0B6E" w:rsidRDefault="00571D61" w:rsidP="00571D61">
      <w:pPr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D0029D">
        <w:rPr>
          <w:rFonts w:eastAsia="Calibri"/>
          <w:szCs w:val="28"/>
          <w:lang w:eastAsia="en-US"/>
        </w:rPr>
        <w:t>- организовать проведение плановых противоэпидемических и санитарно-гигиенических мероприятий по профилактике заболеваний, в т.ч. по созданию запаса медикаментов;</w:t>
      </w:r>
    </w:p>
    <w:p w:rsidR="00571D61" w:rsidRPr="003A69ED" w:rsidRDefault="00571D61" w:rsidP="00571D61">
      <w:pPr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6A0B6E">
        <w:rPr>
          <w:rFonts w:eastAsia="Calibri"/>
          <w:szCs w:val="28"/>
          <w:lang w:eastAsia="en-US"/>
        </w:rPr>
        <w:t>- продолжить проведение комплекса мероприятий по эпизоотическому, санитарно-эпидемиологическому благополучию.</w:t>
      </w:r>
    </w:p>
    <w:p w:rsidR="006462A7" w:rsidRDefault="006462A7">
      <w:bookmarkStart w:id="0" w:name="_GoBack"/>
      <w:bookmarkEnd w:id="0"/>
    </w:p>
    <w:sectPr w:rsidR="006462A7" w:rsidSect="00AE6E1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29"/>
    <w:rsid w:val="00192129"/>
    <w:rsid w:val="00571D61"/>
    <w:rsid w:val="0064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2E6D7-3DF9-4CB8-89CC-23384A12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D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733</Words>
  <Characters>4181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Лукина Алёна Владимировна</dc:creator>
  <cp:keywords/>
  <dc:description/>
  <cp:lastModifiedBy>Лукина Алёна Владимировна</cp:lastModifiedBy>
  <cp:revision>2</cp:revision>
  <dcterms:created xsi:type="dcterms:W3CDTF">2023-01-11T06:52:00Z</dcterms:created>
  <dcterms:modified xsi:type="dcterms:W3CDTF">2023-01-11T06:54:00Z</dcterms:modified>
</cp:coreProperties>
</file>