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DE" w:rsidRDefault="003228EB" w:rsidP="00322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Трудовой Кодекс Российской Федерации внесены новеллы, касающиеся электронного документооборота</w:t>
      </w:r>
    </w:p>
    <w:p w:rsidR="003228EB" w:rsidRDefault="003228EB" w:rsidP="003228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6F4" w:rsidRPr="009626F4" w:rsidRDefault="009626F4" w:rsidP="009626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6F4">
        <w:rPr>
          <w:rFonts w:ascii="Times New Roman" w:hAnsi="Times New Roman" w:cs="Times New Roman"/>
          <w:sz w:val="28"/>
          <w:szCs w:val="28"/>
        </w:rPr>
        <w:t>Федеральным законом от 22.11.2021 № 377-ФЗ «О внесении изменений в Трудовой кодекс Российской Федерации» глава 2 дополняется статьями 22.1 - 22.3, касающимися правовых основ ведения электронного документооборота.</w:t>
      </w:r>
    </w:p>
    <w:p w:rsidR="009626F4" w:rsidRPr="009626F4" w:rsidRDefault="009626F4" w:rsidP="009626F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 смыслу нового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вправе принять решение о введении электронного документооборота. </w:t>
      </w:r>
      <w:r w:rsidRPr="009626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документооборот вводится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организации.</w:t>
      </w:r>
    </w:p>
    <w:p w:rsidR="009626F4" w:rsidRPr="009626F4" w:rsidRDefault="009626F4" w:rsidP="009626F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электронным документооборотом в сфере трудовых отношений (далее - электронный документооборот) </w:t>
      </w:r>
      <w:r w:rsidRPr="009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</w:t>
      </w:r>
      <w:r w:rsidRPr="009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понимается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 (далее - электронные документы),</w:t>
      </w:r>
    </w:p>
    <w:p w:rsidR="009626F4" w:rsidRPr="009626F4" w:rsidRDefault="009626F4" w:rsidP="009626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626F4">
        <w:rPr>
          <w:color w:val="000000"/>
          <w:sz w:val="28"/>
          <w:szCs w:val="28"/>
        </w:rPr>
        <w:t>Электронный документооборот может осуществляться работодателем посредством следующих информационных систем:</w:t>
      </w:r>
    </w:p>
    <w:p w:rsidR="009626F4" w:rsidRPr="009626F4" w:rsidRDefault="009626F4" w:rsidP="009626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26F4">
        <w:rPr>
          <w:color w:val="000000"/>
          <w:sz w:val="28"/>
          <w:szCs w:val="28"/>
        </w:rPr>
        <w:t>Единой цифровой платформы в сфере занятости и трудо</w:t>
      </w:r>
      <w:r w:rsidRPr="009626F4">
        <w:rPr>
          <w:color w:val="000000"/>
          <w:sz w:val="28"/>
          <w:szCs w:val="28"/>
        </w:rPr>
        <w:t>вых отношений «Работа в России»;</w:t>
      </w:r>
    </w:p>
    <w:p w:rsidR="009626F4" w:rsidRPr="009626F4" w:rsidRDefault="009626F4" w:rsidP="009626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26F4">
        <w:rPr>
          <w:color w:val="000000"/>
          <w:sz w:val="28"/>
          <w:szCs w:val="28"/>
        </w:rPr>
        <w:t xml:space="preserve">информационной системы работодателя, позволяющей обеспечить подписание электронного документа в соответствии с требованиями </w:t>
      </w:r>
      <w:r>
        <w:rPr>
          <w:color w:val="000000"/>
          <w:sz w:val="28"/>
          <w:szCs w:val="28"/>
        </w:rPr>
        <w:t>Трудового</w:t>
      </w:r>
      <w:r w:rsidRPr="009626F4">
        <w:rPr>
          <w:color w:val="000000"/>
          <w:sz w:val="28"/>
          <w:szCs w:val="28"/>
        </w:rPr>
        <w:t xml:space="preserve"> Кодекса</w:t>
      </w:r>
      <w:r>
        <w:rPr>
          <w:color w:val="000000"/>
          <w:sz w:val="28"/>
          <w:szCs w:val="28"/>
        </w:rPr>
        <w:t xml:space="preserve"> Российской Федерации</w:t>
      </w:r>
      <w:r w:rsidRPr="009626F4">
        <w:rPr>
          <w:color w:val="000000"/>
          <w:sz w:val="28"/>
          <w:szCs w:val="28"/>
        </w:rPr>
        <w:t>, хранение электронного документа, а также фиксацию факта его получен</w:t>
      </w:r>
      <w:r w:rsidRPr="009626F4">
        <w:rPr>
          <w:color w:val="000000"/>
          <w:sz w:val="28"/>
          <w:szCs w:val="28"/>
        </w:rPr>
        <w:t>ия сторонами трудовых отношений.</w:t>
      </w:r>
    </w:p>
    <w:p w:rsidR="003228EB" w:rsidRDefault="009626F4" w:rsidP="009626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Новые положения</w:t>
      </w:r>
      <w:r>
        <w:rPr>
          <w:color w:val="000000"/>
          <w:sz w:val="30"/>
          <w:szCs w:val="30"/>
          <w:shd w:val="clear" w:color="auto" w:fill="FFFFFF"/>
        </w:rPr>
        <w:t xml:space="preserve"> применяются к документам, в отношении которых трудовым законодательством и иными нормативными правовыми актами, содержащими нормы трудового права, предусмотрено их оформление на бумажном носителе и (или) ознакомление с ними работника или лица, поступающего на работу, в письменной форме, в том числе под роспись, за исключением </w:t>
      </w:r>
      <w:r>
        <w:rPr>
          <w:color w:val="000000"/>
          <w:sz w:val="30"/>
          <w:szCs w:val="30"/>
          <w:shd w:val="clear" w:color="auto" w:fill="FFFFFF"/>
        </w:rPr>
        <w:t xml:space="preserve">ряда </w:t>
      </w:r>
      <w:r>
        <w:rPr>
          <w:color w:val="000000"/>
          <w:sz w:val="30"/>
          <w:szCs w:val="30"/>
          <w:shd w:val="clear" w:color="auto" w:fill="FFFFFF"/>
        </w:rPr>
        <w:t>документов</w:t>
      </w:r>
      <w:r w:rsidR="003228EB">
        <w:rPr>
          <w:color w:val="000000"/>
          <w:sz w:val="30"/>
          <w:szCs w:val="30"/>
          <w:shd w:val="clear" w:color="auto" w:fill="FFFFFF"/>
        </w:rPr>
        <w:t xml:space="preserve">: </w:t>
      </w:r>
      <w:r w:rsidR="003228EB">
        <w:rPr>
          <w:color w:val="000000"/>
          <w:sz w:val="30"/>
          <w:szCs w:val="30"/>
          <w:shd w:val="clear" w:color="auto" w:fill="FFFFFF"/>
        </w:rPr>
        <w:t xml:space="preserve">трудовых книжек и формируемых в соответствии с трудовым законодательством в электронном виде сведений о трудовой деятельности работников, акта о несчастном случае на производстве по установленной форме, приказа (распоряжения) об увольнении </w:t>
      </w:r>
      <w:r w:rsidR="003228EB">
        <w:rPr>
          <w:color w:val="000000"/>
          <w:sz w:val="30"/>
          <w:szCs w:val="30"/>
          <w:shd w:val="clear" w:color="auto" w:fill="FFFFFF"/>
        </w:rPr>
        <w:lastRenderedPageBreak/>
        <w:t>работника, документов, подтверждающих прохождение работником инструктажей по охране труда, в том числе лично подписываемых работником.</w:t>
      </w:r>
    </w:p>
    <w:p w:rsidR="003228EB" w:rsidRDefault="003228EB" w:rsidP="009626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</w:p>
    <w:p w:rsidR="00657CDE" w:rsidRDefault="00657CDE" w:rsidP="006A0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2A3" w:rsidRDefault="007432A3" w:rsidP="006A0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2A3" w:rsidRDefault="007432A3" w:rsidP="006A0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2A3" w:rsidRPr="006A0DAA" w:rsidRDefault="007432A3" w:rsidP="00743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атурой Ленинского района г. Перми</w:t>
      </w:r>
    </w:p>
    <w:sectPr w:rsidR="007432A3" w:rsidRPr="006A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DE"/>
    <w:rsid w:val="002A2E8D"/>
    <w:rsid w:val="003228EB"/>
    <w:rsid w:val="00657CDE"/>
    <w:rsid w:val="006A0DAA"/>
    <w:rsid w:val="007432A3"/>
    <w:rsid w:val="009626F4"/>
    <w:rsid w:val="00C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EE1D9-3A03-46D6-8BB4-83294E0E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Ленинская1</dc:creator>
  <cp:lastModifiedBy>Пользователь Windows</cp:lastModifiedBy>
  <cp:revision>6</cp:revision>
  <dcterms:created xsi:type="dcterms:W3CDTF">2021-11-05T12:00:00Z</dcterms:created>
  <dcterms:modified xsi:type="dcterms:W3CDTF">2022-01-25T13:01:00Z</dcterms:modified>
</cp:coreProperties>
</file>