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C81AF3" w:rsidRDefault="00C81AF3" w:rsidP="00C81AF3">
      <w:pPr>
        <w:spacing w:after="0" w:line="240" w:lineRule="auto"/>
        <w:jc w:val="both"/>
      </w:pPr>
    </w:p>
    <w:p w:rsidR="000A2ABE" w:rsidRPr="00744D42" w:rsidRDefault="00744D42" w:rsidP="000A2ABE">
      <w:pPr>
        <w:jc w:val="center"/>
        <w:rPr>
          <w:b/>
          <w:sz w:val="32"/>
          <w:szCs w:val="32"/>
        </w:rPr>
      </w:pPr>
      <w:bookmarkStart w:id="0" w:name="_GoBack"/>
      <w:r>
        <w:rPr>
          <w:rFonts w:ascii="Segoe UI" w:hAnsi="Segoe UI" w:cs="Segoe UI"/>
          <w:b/>
          <w:sz w:val="32"/>
          <w:szCs w:val="32"/>
        </w:rPr>
        <w:t xml:space="preserve">В 2022 </w:t>
      </w:r>
      <w:r w:rsidR="0007343E">
        <w:rPr>
          <w:rFonts w:ascii="Segoe UI" w:hAnsi="Segoe UI" w:cs="Segoe UI"/>
          <w:b/>
          <w:sz w:val="32"/>
          <w:szCs w:val="32"/>
        </w:rPr>
        <w:t xml:space="preserve">году в </w:t>
      </w:r>
      <w:proofErr w:type="spellStart"/>
      <w:r w:rsidR="0007343E">
        <w:rPr>
          <w:rFonts w:ascii="Segoe UI" w:hAnsi="Segoe UI" w:cs="Segoe UI"/>
          <w:b/>
          <w:sz w:val="32"/>
          <w:szCs w:val="32"/>
        </w:rPr>
        <w:t>Прикамье</w:t>
      </w:r>
      <w:proofErr w:type="spellEnd"/>
      <w:r w:rsidR="0007343E">
        <w:rPr>
          <w:rFonts w:ascii="Segoe UI" w:hAnsi="Segoe UI" w:cs="Segoe UI"/>
          <w:b/>
          <w:sz w:val="32"/>
          <w:szCs w:val="32"/>
        </w:rPr>
        <w:t xml:space="preserve"> было принято на учет 1325 бесхозяйных объектов недвижимости</w:t>
      </w:r>
    </w:p>
    <w:bookmarkEnd w:id="0"/>
    <w:p w:rsidR="006F664F" w:rsidRPr="00744D42" w:rsidRDefault="006F664F" w:rsidP="00354736">
      <w:pPr>
        <w:spacing w:after="0" w:line="240" w:lineRule="auto"/>
        <w:jc w:val="center"/>
        <w:rPr>
          <w:rFonts w:ascii="Segoe UI" w:hAnsi="Segoe UI" w:cs="Segoe UI"/>
          <w:b/>
          <w:sz w:val="32"/>
          <w:szCs w:val="32"/>
        </w:rPr>
      </w:pPr>
    </w:p>
    <w:p w:rsidR="00C70941" w:rsidRDefault="00C70941" w:rsidP="0007343E">
      <w:pPr>
        <w:spacing w:after="0" w:line="240" w:lineRule="auto"/>
        <w:ind w:firstLine="540"/>
        <w:jc w:val="both"/>
        <w:rPr>
          <w:rFonts w:ascii="Segoe UI" w:eastAsia="Times New Roman" w:hAnsi="Segoe UI" w:cs="Segoe UI"/>
          <w:b/>
          <w:sz w:val="26"/>
          <w:szCs w:val="26"/>
        </w:rPr>
      </w:pPr>
      <w:r>
        <w:rPr>
          <w:rFonts w:ascii="Segoe UI" w:eastAsia="Times New Roman" w:hAnsi="Segoe UI" w:cs="Segoe UI"/>
          <w:b/>
          <w:sz w:val="26"/>
          <w:szCs w:val="26"/>
        </w:rPr>
        <w:t>В Пермском крае активно реализуется федеральный проект по наполнению Единого государственного реестра недвижимости актуальными сведениями</w:t>
      </w:r>
      <w:r w:rsidR="0063461A">
        <w:rPr>
          <w:rFonts w:ascii="Segoe UI" w:eastAsia="Times New Roman" w:hAnsi="Segoe UI" w:cs="Segoe UI"/>
          <w:b/>
          <w:sz w:val="26"/>
          <w:szCs w:val="26"/>
        </w:rPr>
        <w:t>, основная цель которого учесть все существующие объекты недвижимости и выявить их правообладателей.</w:t>
      </w:r>
    </w:p>
    <w:p w:rsidR="0063461A" w:rsidRDefault="0063461A" w:rsidP="0007343E">
      <w:pPr>
        <w:spacing w:after="0" w:line="240" w:lineRule="auto"/>
        <w:ind w:firstLine="540"/>
        <w:jc w:val="both"/>
        <w:rPr>
          <w:rFonts w:ascii="Segoe UI" w:eastAsia="Times New Roman" w:hAnsi="Segoe UI" w:cs="Segoe UI"/>
          <w:b/>
          <w:sz w:val="26"/>
          <w:szCs w:val="26"/>
        </w:rPr>
      </w:pPr>
      <w:r>
        <w:rPr>
          <w:rFonts w:ascii="Segoe UI" w:eastAsia="Times New Roman" w:hAnsi="Segoe UI" w:cs="Segoe UI"/>
          <w:b/>
          <w:sz w:val="26"/>
          <w:szCs w:val="26"/>
        </w:rPr>
        <w:t xml:space="preserve">Какова судьба строений, у которых нет хозяина? </w:t>
      </w:r>
    </w:p>
    <w:p w:rsidR="0063461A" w:rsidRDefault="0063461A" w:rsidP="0007343E">
      <w:pPr>
        <w:spacing w:after="0" w:line="240" w:lineRule="auto"/>
        <w:ind w:firstLine="540"/>
        <w:jc w:val="both"/>
        <w:rPr>
          <w:rFonts w:ascii="Segoe UI" w:eastAsia="Times New Roman" w:hAnsi="Segoe UI" w:cs="Segoe UI"/>
          <w:b/>
          <w:sz w:val="26"/>
          <w:szCs w:val="26"/>
        </w:rPr>
      </w:pPr>
      <w:r>
        <w:rPr>
          <w:rFonts w:ascii="Segoe UI" w:eastAsia="Times New Roman" w:hAnsi="Segoe UI" w:cs="Segoe UI"/>
          <w:b/>
          <w:sz w:val="26"/>
          <w:szCs w:val="26"/>
        </w:rPr>
        <w:t>Управление Росреестра по Пермскому краю</w:t>
      </w:r>
      <w:r w:rsidR="00B60B0D">
        <w:rPr>
          <w:rFonts w:ascii="Segoe UI" w:eastAsia="Times New Roman" w:hAnsi="Segoe UI" w:cs="Segoe UI"/>
          <w:b/>
          <w:sz w:val="26"/>
          <w:szCs w:val="26"/>
        </w:rPr>
        <w:t xml:space="preserve"> информирует.</w:t>
      </w:r>
    </w:p>
    <w:p w:rsidR="00B60B0D" w:rsidRDefault="00B60B0D" w:rsidP="0007343E">
      <w:pPr>
        <w:spacing w:after="0" w:line="240" w:lineRule="auto"/>
        <w:ind w:firstLine="540"/>
        <w:jc w:val="both"/>
        <w:rPr>
          <w:rFonts w:ascii="Segoe UI" w:eastAsia="Times New Roman" w:hAnsi="Segoe UI" w:cs="Segoe UI"/>
          <w:b/>
          <w:sz w:val="26"/>
          <w:szCs w:val="26"/>
        </w:rPr>
      </w:pPr>
    </w:p>
    <w:p w:rsidR="0007343E" w:rsidRPr="0063461A" w:rsidRDefault="0007343E" w:rsidP="0007343E">
      <w:pPr>
        <w:spacing w:after="0" w:line="240" w:lineRule="auto"/>
        <w:ind w:firstLine="540"/>
        <w:jc w:val="both"/>
        <w:rPr>
          <w:rFonts w:ascii="Segoe UI" w:eastAsia="Times New Roman" w:hAnsi="Segoe UI" w:cs="Segoe UI"/>
          <w:sz w:val="26"/>
          <w:szCs w:val="26"/>
        </w:rPr>
      </w:pPr>
      <w:r w:rsidRPr="0063461A">
        <w:rPr>
          <w:rFonts w:ascii="Segoe UI" w:eastAsia="Times New Roman" w:hAnsi="Segoe UI" w:cs="Segoe UI"/>
          <w:sz w:val="26"/>
          <w:szCs w:val="26"/>
        </w:rPr>
        <w:t>Бесхозяйная вещь — это вещь, которая никому не принадлежит, собственник которой не установлен или владелец которой отказался от права собственности.</w:t>
      </w:r>
    </w:p>
    <w:p w:rsidR="0063461A" w:rsidRDefault="0063461A" w:rsidP="00744D42">
      <w:pPr>
        <w:autoSpaceDE w:val="0"/>
        <w:autoSpaceDN w:val="0"/>
        <w:adjustRightInd w:val="0"/>
        <w:spacing w:after="0" w:line="240" w:lineRule="auto"/>
        <w:ind w:firstLine="540"/>
        <w:jc w:val="both"/>
        <w:rPr>
          <w:rFonts w:ascii="Segoe UI" w:hAnsi="Segoe UI" w:cs="Segoe UI"/>
          <w:sz w:val="26"/>
          <w:szCs w:val="26"/>
        </w:rPr>
      </w:pPr>
    </w:p>
    <w:p w:rsidR="00744D42" w:rsidRPr="00744D42" w:rsidRDefault="00744D42" w:rsidP="00744D42">
      <w:pPr>
        <w:autoSpaceDE w:val="0"/>
        <w:autoSpaceDN w:val="0"/>
        <w:adjustRightInd w:val="0"/>
        <w:spacing w:after="0" w:line="240" w:lineRule="auto"/>
        <w:ind w:firstLine="540"/>
        <w:jc w:val="both"/>
        <w:rPr>
          <w:rFonts w:ascii="Segoe UI" w:hAnsi="Segoe UI" w:cs="Segoe UI"/>
          <w:sz w:val="26"/>
          <w:szCs w:val="26"/>
        </w:rPr>
      </w:pPr>
      <w:r w:rsidRPr="00744D42">
        <w:rPr>
          <w:rFonts w:ascii="Segoe UI" w:hAnsi="Segoe UI" w:cs="Segoe UI"/>
          <w:sz w:val="26"/>
          <w:szCs w:val="26"/>
        </w:rPr>
        <w:t>Бесхозяйные объекты недвижимости принимаются на учет в качестве бесхозяйн</w:t>
      </w:r>
      <w:r>
        <w:rPr>
          <w:rFonts w:ascii="Segoe UI" w:hAnsi="Segoe UI" w:cs="Segoe UI"/>
          <w:sz w:val="26"/>
          <w:szCs w:val="26"/>
        </w:rPr>
        <w:t>ых</w:t>
      </w:r>
      <w:r w:rsidRPr="00744D42">
        <w:rPr>
          <w:rFonts w:ascii="Segoe UI" w:hAnsi="Segoe UI" w:cs="Segoe UI"/>
          <w:sz w:val="26"/>
          <w:szCs w:val="26"/>
        </w:rPr>
        <w:t xml:space="preserve"> </w:t>
      </w:r>
      <w:proofErr w:type="spellStart"/>
      <w:r w:rsidRPr="00744D42">
        <w:rPr>
          <w:rFonts w:ascii="Segoe UI" w:hAnsi="Segoe UI" w:cs="Segoe UI"/>
          <w:sz w:val="26"/>
          <w:szCs w:val="26"/>
        </w:rPr>
        <w:t>Росреестром</w:t>
      </w:r>
      <w:proofErr w:type="spellEnd"/>
      <w:r w:rsidRPr="00744D42">
        <w:rPr>
          <w:rFonts w:ascii="Segoe UI" w:hAnsi="Segoe UI" w:cs="Segoe UI"/>
          <w:sz w:val="26"/>
          <w:szCs w:val="26"/>
        </w:rPr>
        <w:t xml:space="preserve"> по заявлению:</w:t>
      </w:r>
    </w:p>
    <w:p w:rsidR="00744D42" w:rsidRPr="00744D42" w:rsidRDefault="00744D42" w:rsidP="00744D42">
      <w:pPr>
        <w:pStyle w:val="a3"/>
        <w:autoSpaceDE w:val="0"/>
        <w:autoSpaceDN w:val="0"/>
        <w:adjustRightInd w:val="0"/>
        <w:spacing w:after="0" w:line="240" w:lineRule="auto"/>
        <w:ind w:left="540"/>
        <w:jc w:val="both"/>
        <w:rPr>
          <w:rFonts w:ascii="Segoe UI" w:hAnsi="Segoe UI" w:cs="Segoe UI"/>
          <w:sz w:val="26"/>
          <w:szCs w:val="26"/>
        </w:rPr>
      </w:pPr>
      <w:r>
        <w:rPr>
          <w:rFonts w:ascii="Segoe UI" w:hAnsi="Segoe UI" w:cs="Segoe UI"/>
          <w:sz w:val="26"/>
          <w:szCs w:val="26"/>
        </w:rPr>
        <w:t>1)</w:t>
      </w:r>
      <w:r w:rsidRPr="00744D42">
        <w:rPr>
          <w:rFonts w:ascii="Segoe UI" w:hAnsi="Segoe UI" w:cs="Segoe UI"/>
          <w:sz w:val="26"/>
          <w:szCs w:val="26"/>
        </w:rPr>
        <w:t xml:space="preserve"> органа местного самоуправления, на территории которого они находятся – </w:t>
      </w:r>
      <w:r w:rsidR="0063461A">
        <w:rPr>
          <w:rFonts w:ascii="Segoe UI" w:hAnsi="Segoe UI" w:cs="Segoe UI"/>
          <w:sz w:val="26"/>
          <w:szCs w:val="26"/>
        </w:rPr>
        <w:t>в отношении</w:t>
      </w:r>
      <w:r w:rsidRPr="00744D42">
        <w:rPr>
          <w:rFonts w:ascii="Segoe UI" w:hAnsi="Segoe UI" w:cs="Segoe UI"/>
          <w:sz w:val="26"/>
          <w:szCs w:val="26"/>
        </w:rPr>
        <w:t xml:space="preserve"> </w:t>
      </w:r>
      <w:r w:rsidR="0063461A" w:rsidRPr="00744D42">
        <w:rPr>
          <w:rFonts w:ascii="Segoe UI" w:hAnsi="Segoe UI" w:cs="Segoe UI"/>
          <w:sz w:val="26"/>
          <w:szCs w:val="26"/>
        </w:rPr>
        <w:t>здани</w:t>
      </w:r>
      <w:r w:rsidR="0063461A">
        <w:rPr>
          <w:rFonts w:ascii="Segoe UI" w:hAnsi="Segoe UI" w:cs="Segoe UI"/>
          <w:sz w:val="26"/>
          <w:szCs w:val="26"/>
        </w:rPr>
        <w:t>й</w:t>
      </w:r>
      <w:r w:rsidR="0063461A" w:rsidRPr="00744D42">
        <w:rPr>
          <w:rFonts w:ascii="Segoe UI" w:hAnsi="Segoe UI" w:cs="Segoe UI"/>
          <w:sz w:val="26"/>
          <w:szCs w:val="26"/>
        </w:rPr>
        <w:t>, сооружени</w:t>
      </w:r>
      <w:r w:rsidR="0063461A">
        <w:rPr>
          <w:rFonts w:ascii="Segoe UI" w:hAnsi="Segoe UI" w:cs="Segoe UI"/>
          <w:sz w:val="26"/>
          <w:szCs w:val="26"/>
        </w:rPr>
        <w:t>й</w:t>
      </w:r>
      <w:r w:rsidR="0063461A" w:rsidRPr="00744D42">
        <w:rPr>
          <w:rFonts w:ascii="Segoe UI" w:hAnsi="Segoe UI" w:cs="Segoe UI"/>
          <w:sz w:val="26"/>
          <w:szCs w:val="26"/>
        </w:rPr>
        <w:t>, помещени</w:t>
      </w:r>
      <w:r w:rsidR="0063461A">
        <w:rPr>
          <w:rFonts w:ascii="Segoe UI" w:hAnsi="Segoe UI" w:cs="Segoe UI"/>
          <w:sz w:val="26"/>
          <w:szCs w:val="26"/>
        </w:rPr>
        <w:t>й</w:t>
      </w:r>
      <w:r w:rsidR="0063461A" w:rsidRPr="00744D42">
        <w:rPr>
          <w:rFonts w:ascii="Segoe UI" w:hAnsi="Segoe UI" w:cs="Segoe UI"/>
          <w:sz w:val="26"/>
          <w:szCs w:val="26"/>
        </w:rPr>
        <w:t xml:space="preserve">, </w:t>
      </w:r>
      <w:proofErr w:type="spellStart"/>
      <w:r w:rsidR="0063461A" w:rsidRPr="00744D42">
        <w:rPr>
          <w:rFonts w:ascii="Segoe UI" w:hAnsi="Segoe UI" w:cs="Segoe UI"/>
          <w:sz w:val="26"/>
          <w:szCs w:val="26"/>
        </w:rPr>
        <w:t>машино</w:t>
      </w:r>
      <w:proofErr w:type="spellEnd"/>
      <w:r w:rsidR="0063461A" w:rsidRPr="00744D42">
        <w:rPr>
          <w:rFonts w:ascii="Segoe UI" w:hAnsi="Segoe UI" w:cs="Segoe UI"/>
          <w:sz w:val="26"/>
          <w:szCs w:val="26"/>
        </w:rPr>
        <w:t>-мест, линейны</w:t>
      </w:r>
      <w:r w:rsidR="0063461A">
        <w:rPr>
          <w:rFonts w:ascii="Segoe UI" w:hAnsi="Segoe UI" w:cs="Segoe UI"/>
          <w:sz w:val="26"/>
          <w:szCs w:val="26"/>
        </w:rPr>
        <w:t>х</w:t>
      </w:r>
      <w:r w:rsidR="0063461A" w:rsidRPr="00744D42">
        <w:rPr>
          <w:rFonts w:ascii="Segoe UI" w:hAnsi="Segoe UI" w:cs="Segoe UI"/>
          <w:sz w:val="26"/>
          <w:szCs w:val="26"/>
        </w:rPr>
        <w:t xml:space="preserve"> объект</w:t>
      </w:r>
      <w:r w:rsidR="0063461A">
        <w:rPr>
          <w:rFonts w:ascii="Segoe UI" w:hAnsi="Segoe UI" w:cs="Segoe UI"/>
          <w:sz w:val="26"/>
          <w:szCs w:val="26"/>
        </w:rPr>
        <w:t>ов</w:t>
      </w:r>
      <w:r w:rsidR="0063461A" w:rsidRPr="00744D42">
        <w:rPr>
          <w:rFonts w:ascii="Segoe UI" w:hAnsi="Segoe UI" w:cs="Segoe UI"/>
          <w:sz w:val="26"/>
          <w:szCs w:val="26"/>
        </w:rPr>
        <w:t xml:space="preserve"> недвижимости</w:t>
      </w:r>
      <w:r w:rsidR="00CA6525">
        <w:rPr>
          <w:rFonts w:ascii="Segoe UI" w:hAnsi="Segoe UI" w:cs="Segoe UI"/>
          <w:sz w:val="26"/>
          <w:szCs w:val="26"/>
        </w:rPr>
        <w:t>;</w:t>
      </w:r>
    </w:p>
    <w:p w:rsidR="00744D42" w:rsidRDefault="00744D42" w:rsidP="00744D42">
      <w:pPr>
        <w:pStyle w:val="a3"/>
        <w:autoSpaceDE w:val="0"/>
        <w:autoSpaceDN w:val="0"/>
        <w:adjustRightInd w:val="0"/>
        <w:spacing w:after="0" w:line="240" w:lineRule="auto"/>
        <w:ind w:left="540"/>
        <w:jc w:val="both"/>
        <w:rPr>
          <w:rFonts w:ascii="Segoe UI" w:hAnsi="Segoe UI" w:cs="Segoe UI"/>
          <w:sz w:val="26"/>
          <w:szCs w:val="26"/>
        </w:rPr>
      </w:pPr>
      <w:r>
        <w:rPr>
          <w:rFonts w:ascii="Segoe UI" w:hAnsi="Segoe UI" w:cs="Segoe UI"/>
          <w:sz w:val="26"/>
          <w:szCs w:val="26"/>
        </w:rPr>
        <w:t xml:space="preserve">2) </w:t>
      </w:r>
      <w:r w:rsidR="00CA6525">
        <w:rPr>
          <w:rFonts w:ascii="Segoe UI" w:hAnsi="Segoe UI" w:cs="Segoe UI"/>
          <w:sz w:val="26"/>
          <w:szCs w:val="26"/>
        </w:rPr>
        <w:t xml:space="preserve"> </w:t>
      </w:r>
      <w:r w:rsidRPr="00744D42">
        <w:rPr>
          <w:rFonts w:ascii="Segoe UI" w:hAnsi="Segoe UI" w:cs="Segoe UI"/>
          <w:sz w:val="26"/>
          <w:szCs w:val="26"/>
        </w:rPr>
        <w:t>лица, обязанного в соответствии с законом осуществлять эксплуатацию линейных объектов – для бесхозяйных линейных объектов недвижимости.</w:t>
      </w:r>
    </w:p>
    <w:p w:rsidR="00CA6525" w:rsidRPr="00744D42" w:rsidRDefault="00CA6525" w:rsidP="00744D42">
      <w:pPr>
        <w:pStyle w:val="a3"/>
        <w:autoSpaceDE w:val="0"/>
        <w:autoSpaceDN w:val="0"/>
        <w:adjustRightInd w:val="0"/>
        <w:spacing w:after="0" w:line="240" w:lineRule="auto"/>
        <w:ind w:left="540"/>
        <w:jc w:val="both"/>
        <w:rPr>
          <w:rFonts w:ascii="Segoe UI" w:hAnsi="Segoe UI" w:cs="Segoe UI"/>
          <w:sz w:val="26"/>
          <w:szCs w:val="26"/>
        </w:rPr>
      </w:pPr>
    </w:p>
    <w:p w:rsidR="00744D42" w:rsidRPr="00744D42" w:rsidRDefault="00744D42" w:rsidP="00744D42">
      <w:pPr>
        <w:autoSpaceDE w:val="0"/>
        <w:autoSpaceDN w:val="0"/>
        <w:adjustRightInd w:val="0"/>
        <w:spacing w:after="0" w:line="240" w:lineRule="auto"/>
        <w:ind w:firstLine="567"/>
        <w:jc w:val="both"/>
        <w:rPr>
          <w:rFonts w:ascii="Segoe UI" w:hAnsi="Segoe UI" w:cs="Segoe UI"/>
          <w:sz w:val="26"/>
          <w:szCs w:val="26"/>
        </w:rPr>
      </w:pPr>
      <w:r w:rsidRPr="00744D42">
        <w:rPr>
          <w:rFonts w:ascii="Segoe UI" w:hAnsi="Segoe UI" w:cs="Segoe UI"/>
          <w:sz w:val="26"/>
          <w:szCs w:val="26"/>
        </w:rPr>
        <w:t xml:space="preserve">При отсутствии в </w:t>
      </w:r>
      <w:r w:rsidR="00CA6525">
        <w:rPr>
          <w:rFonts w:ascii="Segoe UI" w:hAnsi="Segoe UI" w:cs="Segoe UI"/>
          <w:sz w:val="26"/>
          <w:szCs w:val="26"/>
        </w:rPr>
        <w:t>Едином государственном реестре недвижимости</w:t>
      </w:r>
      <w:r w:rsidRPr="00744D42">
        <w:rPr>
          <w:rFonts w:ascii="Segoe UI" w:hAnsi="Segoe UI" w:cs="Segoe UI"/>
          <w:sz w:val="26"/>
          <w:szCs w:val="26"/>
        </w:rPr>
        <w:t xml:space="preserve"> </w:t>
      </w:r>
      <w:r w:rsidR="00CA6525">
        <w:rPr>
          <w:rFonts w:ascii="Segoe UI" w:hAnsi="Segoe UI" w:cs="Segoe UI"/>
          <w:sz w:val="26"/>
          <w:szCs w:val="26"/>
        </w:rPr>
        <w:t xml:space="preserve">(ЕГРН) </w:t>
      </w:r>
      <w:r w:rsidRPr="00744D42">
        <w:rPr>
          <w:rFonts w:ascii="Segoe UI" w:hAnsi="Segoe UI" w:cs="Segoe UI"/>
          <w:sz w:val="26"/>
          <w:szCs w:val="26"/>
        </w:rPr>
        <w:t xml:space="preserve">сведений об объекте, который нужно </w:t>
      </w:r>
      <w:proofErr w:type="gramStart"/>
      <w:r w:rsidRPr="00744D42">
        <w:rPr>
          <w:rFonts w:ascii="Segoe UI" w:hAnsi="Segoe UI" w:cs="Segoe UI"/>
          <w:sz w:val="26"/>
          <w:szCs w:val="26"/>
        </w:rPr>
        <w:t>учесть</w:t>
      </w:r>
      <w:proofErr w:type="gramEnd"/>
      <w:r w:rsidRPr="00744D42">
        <w:rPr>
          <w:rFonts w:ascii="Segoe UI" w:hAnsi="Segoe UI" w:cs="Segoe UI"/>
          <w:sz w:val="26"/>
          <w:szCs w:val="26"/>
        </w:rPr>
        <w:t xml:space="preserve"> как бесхозяйный, его принятие на учет проводится одновременно с кадастровым учетом.</w:t>
      </w:r>
    </w:p>
    <w:p w:rsidR="00744D42" w:rsidRPr="00744D42" w:rsidRDefault="00744D42" w:rsidP="00744D42">
      <w:pPr>
        <w:autoSpaceDE w:val="0"/>
        <w:autoSpaceDN w:val="0"/>
        <w:adjustRightInd w:val="0"/>
        <w:spacing w:after="0" w:line="240" w:lineRule="auto"/>
        <w:jc w:val="both"/>
        <w:rPr>
          <w:rFonts w:ascii="Segoe UI" w:hAnsi="Segoe UI" w:cs="Segoe UI"/>
          <w:sz w:val="26"/>
          <w:szCs w:val="26"/>
        </w:rPr>
      </w:pPr>
    </w:p>
    <w:p w:rsidR="00744D42" w:rsidRPr="00744D42" w:rsidRDefault="00744D42" w:rsidP="00744D42">
      <w:pPr>
        <w:autoSpaceDE w:val="0"/>
        <w:autoSpaceDN w:val="0"/>
        <w:adjustRightInd w:val="0"/>
        <w:spacing w:after="0" w:line="240" w:lineRule="auto"/>
        <w:ind w:firstLine="540"/>
        <w:jc w:val="both"/>
        <w:rPr>
          <w:rFonts w:ascii="Segoe UI" w:hAnsi="Segoe UI" w:cs="Segoe UI"/>
          <w:sz w:val="26"/>
          <w:szCs w:val="26"/>
        </w:rPr>
      </w:pPr>
      <w:r w:rsidRPr="00744D42">
        <w:rPr>
          <w:rFonts w:ascii="Segoe UI" w:hAnsi="Segoe UI" w:cs="Segoe UI"/>
          <w:sz w:val="26"/>
          <w:szCs w:val="26"/>
        </w:rPr>
        <w:t>Если объект недвижимости не имеет собственника или собственник не известен</w:t>
      </w:r>
      <w:r w:rsidR="00CA6525">
        <w:rPr>
          <w:rFonts w:ascii="Segoe UI" w:hAnsi="Segoe UI" w:cs="Segoe UI"/>
          <w:sz w:val="26"/>
          <w:szCs w:val="26"/>
        </w:rPr>
        <w:t>,</w:t>
      </w:r>
      <w:r w:rsidRPr="00744D42">
        <w:rPr>
          <w:rFonts w:ascii="Segoe UI" w:hAnsi="Segoe UI" w:cs="Segoe UI"/>
          <w:sz w:val="26"/>
          <w:szCs w:val="26"/>
        </w:rPr>
        <w:t xml:space="preserve"> заявитель представляет документ, подтверждающий,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а также справку Центра технической инвентаризации и кадастровой оценки Пермского края, подтверждающ</w:t>
      </w:r>
      <w:r w:rsidR="00CA6525">
        <w:rPr>
          <w:rFonts w:ascii="Segoe UI" w:hAnsi="Segoe UI" w:cs="Segoe UI"/>
          <w:sz w:val="26"/>
          <w:szCs w:val="26"/>
        </w:rPr>
        <w:t>ую</w:t>
      </w:r>
      <w:r w:rsidRPr="00744D42">
        <w:rPr>
          <w:rFonts w:ascii="Segoe UI" w:hAnsi="Segoe UI" w:cs="Segoe UI"/>
          <w:sz w:val="26"/>
          <w:szCs w:val="26"/>
        </w:rPr>
        <w:t xml:space="preserve">, </w:t>
      </w:r>
      <w:r w:rsidRPr="00744D42">
        <w:rPr>
          <w:rFonts w:ascii="Segoe UI" w:hAnsi="Segoe UI" w:cs="Segoe UI"/>
          <w:sz w:val="26"/>
          <w:szCs w:val="26"/>
        </w:rPr>
        <w:lastRenderedPageBreak/>
        <w:t>что право собственности на данный объект недвижимого имущества не было зарегистрировано.</w:t>
      </w:r>
    </w:p>
    <w:p w:rsidR="00744D42" w:rsidRPr="00744D42" w:rsidRDefault="00744D42" w:rsidP="00744D42">
      <w:pPr>
        <w:autoSpaceDE w:val="0"/>
        <w:autoSpaceDN w:val="0"/>
        <w:adjustRightInd w:val="0"/>
        <w:spacing w:after="0" w:line="240" w:lineRule="auto"/>
        <w:ind w:firstLine="540"/>
        <w:jc w:val="both"/>
        <w:rPr>
          <w:rFonts w:ascii="Segoe UI" w:hAnsi="Segoe UI" w:cs="Segoe UI"/>
          <w:sz w:val="26"/>
          <w:szCs w:val="26"/>
        </w:rPr>
      </w:pPr>
      <w:r w:rsidRPr="00744D42">
        <w:rPr>
          <w:rFonts w:ascii="Segoe UI" w:hAnsi="Segoe UI" w:cs="Segoe UI"/>
          <w:sz w:val="26"/>
          <w:szCs w:val="26"/>
        </w:rPr>
        <w:t xml:space="preserve"> </w:t>
      </w:r>
    </w:p>
    <w:p w:rsidR="00744D42" w:rsidRPr="00744D42" w:rsidRDefault="00CA6525" w:rsidP="00744D42">
      <w:pPr>
        <w:autoSpaceDE w:val="0"/>
        <w:autoSpaceDN w:val="0"/>
        <w:adjustRightInd w:val="0"/>
        <w:spacing w:after="0" w:line="240" w:lineRule="auto"/>
        <w:ind w:firstLine="540"/>
        <w:jc w:val="both"/>
        <w:rPr>
          <w:rFonts w:ascii="Segoe UI" w:hAnsi="Segoe UI" w:cs="Segoe UI"/>
          <w:sz w:val="26"/>
          <w:szCs w:val="26"/>
        </w:rPr>
      </w:pPr>
      <w:r>
        <w:rPr>
          <w:rFonts w:ascii="Segoe UI" w:hAnsi="Segoe UI" w:cs="Segoe UI"/>
          <w:sz w:val="26"/>
          <w:szCs w:val="26"/>
        </w:rPr>
        <w:t>В случае</w:t>
      </w:r>
      <w:r w:rsidR="00744D42" w:rsidRPr="00744D42">
        <w:rPr>
          <w:rFonts w:ascii="Segoe UI" w:hAnsi="Segoe UI" w:cs="Segoe UI"/>
          <w:sz w:val="26"/>
          <w:szCs w:val="26"/>
        </w:rPr>
        <w:t xml:space="preserve"> отказа</w:t>
      </w:r>
      <w:r>
        <w:rPr>
          <w:rFonts w:ascii="Segoe UI" w:hAnsi="Segoe UI" w:cs="Segoe UI"/>
          <w:sz w:val="26"/>
          <w:szCs w:val="26"/>
        </w:rPr>
        <w:t xml:space="preserve"> собственника</w:t>
      </w:r>
      <w:r w:rsidR="00744D42" w:rsidRPr="00744D42">
        <w:rPr>
          <w:rFonts w:ascii="Segoe UI" w:hAnsi="Segoe UI" w:cs="Segoe UI"/>
          <w:sz w:val="26"/>
          <w:szCs w:val="26"/>
        </w:rPr>
        <w:t xml:space="preserve"> от </w:t>
      </w:r>
      <w:r>
        <w:rPr>
          <w:rFonts w:ascii="Segoe UI" w:hAnsi="Segoe UI" w:cs="Segoe UI"/>
          <w:sz w:val="26"/>
          <w:szCs w:val="26"/>
        </w:rPr>
        <w:t xml:space="preserve">своего </w:t>
      </w:r>
      <w:r w:rsidR="00744D42" w:rsidRPr="00744D42">
        <w:rPr>
          <w:rFonts w:ascii="Segoe UI" w:hAnsi="Segoe UI" w:cs="Segoe UI"/>
          <w:sz w:val="26"/>
          <w:szCs w:val="26"/>
        </w:rPr>
        <w:t xml:space="preserve">права на здание, сооружение, помещение, </w:t>
      </w:r>
      <w:proofErr w:type="spellStart"/>
      <w:r w:rsidR="00744D42" w:rsidRPr="00744D42">
        <w:rPr>
          <w:rFonts w:ascii="Segoe UI" w:hAnsi="Segoe UI" w:cs="Segoe UI"/>
          <w:sz w:val="26"/>
          <w:szCs w:val="26"/>
        </w:rPr>
        <w:t>машино</w:t>
      </w:r>
      <w:proofErr w:type="spellEnd"/>
      <w:r w:rsidR="00744D42" w:rsidRPr="00744D42">
        <w:rPr>
          <w:rFonts w:ascii="Segoe UI" w:hAnsi="Segoe UI" w:cs="Segoe UI"/>
          <w:sz w:val="26"/>
          <w:szCs w:val="26"/>
        </w:rPr>
        <w:t>-место</w:t>
      </w:r>
      <w:r>
        <w:rPr>
          <w:rFonts w:ascii="Segoe UI" w:hAnsi="Segoe UI" w:cs="Segoe UI"/>
          <w:sz w:val="26"/>
          <w:szCs w:val="26"/>
        </w:rPr>
        <w:t xml:space="preserve"> орган местного самоуправления </w:t>
      </w:r>
      <w:r w:rsidR="00744D42" w:rsidRPr="00744D42">
        <w:rPr>
          <w:rFonts w:ascii="Segoe UI" w:hAnsi="Segoe UI" w:cs="Segoe UI"/>
          <w:sz w:val="26"/>
          <w:szCs w:val="26"/>
        </w:rPr>
        <w:t>представляет</w:t>
      </w:r>
      <w:r>
        <w:rPr>
          <w:rFonts w:ascii="Segoe UI" w:hAnsi="Segoe UI" w:cs="Segoe UI"/>
          <w:sz w:val="26"/>
          <w:szCs w:val="26"/>
        </w:rPr>
        <w:t xml:space="preserve"> в орган регистрации прав:</w:t>
      </w:r>
    </w:p>
    <w:p w:rsidR="00744D42" w:rsidRPr="00744D42" w:rsidRDefault="00744D42" w:rsidP="00744D42">
      <w:pPr>
        <w:pStyle w:val="a3"/>
        <w:numPr>
          <w:ilvl w:val="0"/>
          <w:numId w:val="7"/>
        </w:numPr>
        <w:autoSpaceDE w:val="0"/>
        <w:autoSpaceDN w:val="0"/>
        <w:adjustRightInd w:val="0"/>
        <w:spacing w:after="0" w:line="240" w:lineRule="auto"/>
        <w:ind w:left="0" w:firstLine="0"/>
        <w:jc w:val="both"/>
        <w:rPr>
          <w:rFonts w:ascii="Segoe UI" w:hAnsi="Segoe UI" w:cs="Segoe UI"/>
          <w:sz w:val="26"/>
          <w:szCs w:val="26"/>
        </w:rPr>
      </w:pPr>
      <w:r w:rsidRPr="00744D42">
        <w:rPr>
          <w:rFonts w:ascii="Segoe UI" w:hAnsi="Segoe UI" w:cs="Segoe UI"/>
          <w:sz w:val="26"/>
          <w:szCs w:val="26"/>
        </w:rPr>
        <w:t>заявление собственника об отказе от права собственности на объект недвижимого имущества;</w:t>
      </w:r>
    </w:p>
    <w:p w:rsidR="00CA6525" w:rsidRDefault="00744D42" w:rsidP="00A80E47">
      <w:pPr>
        <w:pStyle w:val="a3"/>
        <w:numPr>
          <w:ilvl w:val="0"/>
          <w:numId w:val="7"/>
        </w:numPr>
        <w:autoSpaceDE w:val="0"/>
        <w:autoSpaceDN w:val="0"/>
        <w:adjustRightInd w:val="0"/>
        <w:spacing w:after="0" w:line="240" w:lineRule="auto"/>
        <w:ind w:left="0" w:firstLine="0"/>
        <w:jc w:val="both"/>
        <w:rPr>
          <w:rFonts w:ascii="Segoe UI" w:hAnsi="Segoe UI" w:cs="Segoe UI"/>
          <w:sz w:val="26"/>
          <w:szCs w:val="26"/>
        </w:rPr>
      </w:pPr>
      <w:r w:rsidRPr="00744D42">
        <w:rPr>
          <w:rFonts w:ascii="Segoe UI" w:hAnsi="Segoe UI" w:cs="Segoe UI"/>
          <w:sz w:val="26"/>
          <w:szCs w:val="26"/>
        </w:rPr>
        <w:t>копии правоустанавливающих документов, подтверждающих наличие права собственности у лица, отказавшегося от права собственности на объект недвижимости.</w:t>
      </w:r>
    </w:p>
    <w:p w:rsidR="00A80E47" w:rsidRPr="00A80E47" w:rsidRDefault="00A80E47" w:rsidP="00A80E47">
      <w:pPr>
        <w:pStyle w:val="a3"/>
        <w:autoSpaceDE w:val="0"/>
        <w:autoSpaceDN w:val="0"/>
        <w:adjustRightInd w:val="0"/>
        <w:spacing w:after="0" w:line="240" w:lineRule="auto"/>
        <w:ind w:left="0"/>
        <w:jc w:val="both"/>
        <w:rPr>
          <w:rFonts w:ascii="Segoe UI" w:hAnsi="Segoe UI" w:cs="Segoe UI"/>
          <w:sz w:val="26"/>
          <w:szCs w:val="26"/>
        </w:rPr>
      </w:pPr>
    </w:p>
    <w:p w:rsidR="00744D42" w:rsidRPr="00744D42" w:rsidRDefault="00744D42" w:rsidP="00744D42">
      <w:pPr>
        <w:autoSpaceDE w:val="0"/>
        <w:autoSpaceDN w:val="0"/>
        <w:adjustRightInd w:val="0"/>
        <w:spacing w:after="0" w:line="240" w:lineRule="auto"/>
        <w:ind w:firstLine="540"/>
        <w:jc w:val="both"/>
        <w:rPr>
          <w:rFonts w:ascii="Segoe UI" w:hAnsi="Segoe UI" w:cs="Segoe UI"/>
          <w:sz w:val="26"/>
          <w:szCs w:val="26"/>
        </w:rPr>
      </w:pPr>
      <w:r w:rsidRPr="00744D42">
        <w:rPr>
          <w:rFonts w:ascii="Segoe UI" w:hAnsi="Segoe UI" w:cs="Segoe UI"/>
          <w:sz w:val="26"/>
          <w:szCs w:val="26"/>
        </w:rPr>
        <w:t xml:space="preserve">Решение о принятии на учет объекта недвижимого имущества </w:t>
      </w:r>
      <w:r w:rsidR="00A80E47">
        <w:rPr>
          <w:rFonts w:ascii="Segoe UI" w:hAnsi="Segoe UI" w:cs="Segoe UI"/>
          <w:sz w:val="26"/>
          <w:szCs w:val="26"/>
        </w:rPr>
        <w:t>выноси</w:t>
      </w:r>
      <w:r w:rsidRPr="00744D42">
        <w:rPr>
          <w:rFonts w:ascii="Segoe UI" w:hAnsi="Segoe UI" w:cs="Segoe UI"/>
          <w:sz w:val="26"/>
          <w:szCs w:val="26"/>
        </w:rPr>
        <w:t>тся не позднее пятнадцати рабочих дней со дня приема заявления и необходимых доку</w:t>
      </w:r>
      <w:r w:rsidR="00A80E47">
        <w:rPr>
          <w:rFonts w:ascii="Segoe UI" w:hAnsi="Segoe UI" w:cs="Segoe UI"/>
          <w:sz w:val="26"/>
          <w:szCs w:val="26"/>
        </w:rPr>
        <w:t>ментов органом регистрации прав и о</w:t>
      </w:r>
      <w:r w:rsidRPr="00744D42">
        <w:rPr>
          <w:rFonts w:ascii="Segoe UI" w:hAnsi="Segoe UI" w:cs="Segoe UI"/>
          <w:sz w:val="26"/>
          <w:szCs w:val="26"/>
        </w:rPr>
        <w:t>существляется путем внесения соответствующих сведений в</w:t>
      </w:r>
      <w:r w:rsidR="00A80E47">
        <w:rPr>
          <w:rFonts w:ascii="Segoe UI" w:hAnsi="Segoe UI" w:cs="Segoe UI"/>
          <w:sz w:val="26"/>
          <w:szCs w:val="26"/>
        </w:rPr>
        <w:t xml:space="preserve"> ЕГРН</w:t>
      </w:r>
      <w:r w:rsidRPr="00744D42">
        <w:rPr>
          <w:rFonts w:ascii="Segoe UI" w:hAnsi="Segoe UI" w:cs="Segoe UI"/>
          <w:sz w:val="26"/>
          <w:szCs w:val="26"/>
        </w:rPr>
        <w:t>.</w:t>
      </w:r>
    </w:p>
    <w:p w:rsidR="00744D42" w:rsidRPr="00744D42" w:rsidRDefault="00744D42" w:rsidP="00744D42">
      <w:pPr>
        <w:autoSpaceDE w:val="0"/>
        <w:autoSpaceDN w:val="0"/>
        <w:adjustRightInd w:val="0"/>
        <w:spacing w:after="0" w:line="240" w:lineRule="auto"/>
        <w:jc w:val="both"/>
        <w:rPr>
          <w:rFonts w:ascii="Segoe UI" w:hAnsi="Segoe UI" w:cs="Segoe UI"/>
          <w:sz w:val="26"/>
          <w:szCs w:val="26"/>
        </w:rPr>
      </w:pPr>
    </w:p>
    <w:p w:rsidR="00744D42" w:rsidRPr="00744D42" w:rsidRDefault="00A80E47" w:rsidP="00744D42">
      <w:pPr>
        <w:autoSpaceDE w:val="0"/>
        <w:autoSpaceDN w:val="0"/>
        <w:adjustRightInd w:val="0"/>
        <w:spacing w:after="0" w:line="240" w:lineRule="auto"/>
        <w:ind w:firstLine="567"/>
        <w:jc w:val="both"/>
        <w:rPr>
          <w:rFonts w:ascii="Segoe UI" w:hAnsi="Segoe UI" w:cs="Segoe UI"/>
          <w:sz w:val="26"/>
          <w:szCs w:val="26"/>
        </w:rPr>
      </w:pPr>
      <w:r>
        <w:rPr>
          <w:rFonts w:ascii="Segoe UI" w:hAnsi="Segoe UI" w:cs="Segoe UI"/>
          <w:sz w:val="26"/>
          <w:szCs w:val="26"/>
        </w:rPr>
        <w:t>Затем</w:t>
      </w:r>
      <w:r w:rsidR="00744D42" w:rsidRPr="00744D42">
        <w:rPr>
          <w:rFonts w:ascii="Segoe UI" w:hAnsi="Segoe UI" w:cs="Segoe UI"/>
          <w:sz w:val="26"/>
          <w:szCs w:val="26"/>
        </w:rPr>
        <w:t xml:space="preserve"> </w:t>
      </w:r>
      <w:proofErr w:type="spellStart"/>
      <w:r w:rsidR="00744D42" w:rsidRPr="00744D42">
        <w:rPr>
          <w:rFonts w:ascii="Segoe UI" w:hAnsi="Segoe UI" w:cs="Segoe UI"/>
          <w:sz w:val="26"/>
          <w:szCs w:val="26"/>
        </w:rPr>
        <w:t>Росреестр</w:t>
      </w:r>
      <w:proofErr w:type="spellEnd"/>
      <w:r w:rsidR="00744D42" w:rsidRPr="00744D42">
        <w:rPr>
          <w:rFonts w:ascii="Segoe UI" w:hAnsi="Segoe UI" w:cs="Segoe UI"/>
          <w:sz w:val="26"/>
          <w:szCs w:val="26"/>
        </w:rPr>
        <w:t xml:space="preserve"> в течение пяти рабочих дней направляет заявителю и лицу, отказавшемуся от права собственности</w:t>
      </w:r>
      <w:r>
        <w:rPr>
          <w:rFonts w:ascii="Segoe UI" w:hAnsi="Segoe UI" w:cs="Segoe UI"/>
          <w:sz w:val="26"/>
          <w:szCs w:val="26"/>
        </w:rPr>
        <w:t>,</w:t>
      </w:r>
      <w:r w:rsidR="00744D42" w:rsidRPr="00744D42">
        <w:rPr>
          <w:rFonts w:ascii="Segoe UI" w:hAnsi="Segoe UI" w:cs="Segoe UI"/>
          <w:sz w:val="26"/>
          <w:szCs w:val="26"/>
        </w:rPr>
        <w:t xml:space="preserve"> уведомление о принятии на учет бесхозяйного объекта недвижимого имущества</w:t>
      </w:r>
      <w:r>
        <w:rPr>
          <w:rFonts w:ascii="Segoe UI" w:hAnsi="Segoe UI" w:cs="Segoe UI"/>
          <w:sz w:val="26"/>
          <w:szCs w:val="26"/>
        </w:rPr>
        <w:t>.</w:t>
      </w:r>
    </w:p>
    <w:p w:rsidR="00744D42" w:rsidRPr="00744D42" w:rsidRDefault="00744D42" w:rsidP="00744D42">
      <w:pPr>
        <w:autoSpaceDE w:val="0"/>
        <w:autoSpaceDN w:val="0"/>
        <w:adjustRightInd w:val="0"/>
        <w:spacing w:after="0" w:line="240" w:lineRule="auto"/>
        <w:ind w:firstLine="540"/>
        <w:jc w:val="both"/>
        <w:rPr>
          <w:rFonts w:ascii="Segoe UI" w:hAnsi="Segoe UI" w:cs="Segoe UI"/>
          <w:sz w:val="26"/>
          <w:szCs w:val="26"/>
        </w:rPr>
      </w:pPr>
    </w:p>
    <w:p w:rsidR="00744D42" w:rsidRPr="00A80E47" w:rsidRDefault="0063461A" w:rsidP="00A80E47">
      <w:pPr>
        <w:autoSpaceDE w:val="0"/>
        <w:autoSpaceDN w:val="0"/>
        <w:adjustRightInd w:val="0"/>
        <w:spacing w:after="0" w:line="240" w:lineRule="auto"/>
        <w:ind w:firstLine="567"/>
        <w:jc w:val="both"/>
        <w:rPr>
          <w:rFonts w:ascii="Segoe UI" w:hAnsi="Segoe UI" w:cs="Segoe UI"/>
          <w:b/>
          <w:sz w:val="26"/>
          <w:szCs w:val="26"/>
        </w:rPr>
      </w:pPr>
      <w:r>
        <w:rPr>
          <w:rFonts w:ascii="Segoe UI" w:hAnsi="Segoe UI" w:cs="Segoe UI"/>
          <w:b/>
          <w:sz w:val="26"/>
          <w:szCs w:val="26"/>
        </w:rPr>
        <w:t>Важно.</w:t>
      </w:r>
    </w:p>
    <w:p w:rsidR="00744D42" w:rsidRPr="00744D42" w:rsidRDefault="00744D42" w:rsidP="00744D42">
      <w:pPr>
        <w:autoSpaceDE w:val="0"/>
        <w:autoSpaceDN w:val="0"/>
        <w:adjustRightInd w:val="0"/>
        <w:spacing w:after="0" w:line="240" w:lineRule="auto"/>
        <w:ind w:firstLine="567"/>
        <w:jc w:val="both"/>
        <w:rPr>
          <w:rFonts w:ascii="Segoe UI" w:hAnsi="Segoe UI" w:cs="Segoe UI"/>
          <w:sz w:val="26"/>
          <w:szCs w:val="26"/>
        </w:rPr>
      </w:pPr>
      <w:r w:rsidRPr="00744D42">
        <w:rPr>
          <w:rFonts w:ascii="Segoe UI" w:hAnsi="Segoe UI" w:cs="Segoe UI"/>
          <w:sz w:val="26"/>
          <w:szCs w:val="26"/>
        </w:rPr>
        <w:t>Собственник имущества, от прав на которое он ранее отказался, но право собственности которого не прекращено на законных основаниях, может обратиться в орган регистрации прав с заявлением о принятии вновь этого имущества во владение, пользование и распоряжение. В этом случае объект недвижимого имущества снимается с учета в качестве бесхозяйного.</w:t>
      </w:r>
    </w:p>
    <w:p w:rsidR="00396A0F" w:rsidRDefault="00396A0F" w:rsidP="00354736">
      <w:pPr>
        <w:spacing w:after="0" w:line="240" w:lineRule="auto"/>
        <w:jc w:val="center"/>
        <w:rPr>
          <w:rFonts w:ascii="Segoe UI" w:hAnsi="Segoe UI" w:cs="Segoe UI"/>
          <w:b/>
          <w:sz w:val="32"/>
          <w:szCs w:val="32"/>
        </w:rPr>
      </w:pPr>
    </w:p>
    <w:p w:rsidR="00354736" w:rsidRDefault="00354736" w:rsidP="00354736">
      <w:pPr>
        <w:spacing w:after="0" w:line="240" w:lineRule="auto"/>
        <w:jc w:val="center"/>
        <w:rPr>
          <w:rFonts w:ascii="Times New Roman" w:hAnsi="Times New Roman" w:cs="Times New Roman"/>
          <w:sz w:val="28"/>
          <w:szCs w:val="28"/>
        </w:rPr>
      </w:pPr>
    </w:p>
    <w:p w:rsidR="001E55A7" w:rsidRDefault="005C0216">
      <w:pPr>
        <w:spacing w:after="0" w:line="240" w:lineRule="auto"/>
        <w:jc w:val="both"/>
        <w:rPr>
          <w:rFonts w:ascii="Segoe UI" w:eastAsia="Segoe UI" w:hAnsi="Segoe UI" w:cs="Segoe UI"/>
          <w:sz w:val="26"/>
        </w:rPr>
      </w:pPr>
      <w:r>
        <w:object w:dxaOrig="9494" w:dyaOrig="44">
          <v:rect id="_x0000_i1025" style="width:474.95pt;height:2.4pt" o:ole="" o:preferrelative="t" stroked="f">
            <v:imagedata r:id="rId6" o:title=""/>
          </v:rect>
          <o:OLEObject Type="Embed" ProgID="StaticMetafile" ShapeID="_x0000_i1025" DrawAspect="Content" ObjectID="_1736148945"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lastRenderedPageBreak/>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7B5CA2">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668"/>
        <w:gridCol w:w="4015"/>
      </w:tblGrid>
      <w:tr w:rsidR="00C46025" w:rsidTr="00C46025">
        <w:tc>
          <w:tcPr>
            <w:tcW w:w="3240" w:type="dxa"/>
          </w:tcPr>
          <w:p w:rsidR="00C46025" w:rsidRPr="006424FF" w:rsidRDefault="00C46025"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C46025" w:rsidRPr="00C46025" w:rsidRDefault="00C46025" w:rsidP="0018196E">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0018196E" w:rsidRPr="0018196E">
              <w:rPr>
                <w:rFonts w:ascii="Segoe UI" w:eastAsia="Segoe UI" w:hAnsi="Segoe UI" w:cs="Segoe UI"/>
                <w:sz w:val="24"/>
                <w:szCs w:val="24"/>
              </w:rPr>
              <w:t>https://vk.com/rosreestr_59</w:t>
            </w:r>
          </w:p>
        </w:tc>
        <w:tc>
          <w:tcPr>
            <w:tcW w:w="2668" w:type="dxa"/>
          </w:tcPr>
          <w:p w:rsidR="00C46025" w:rsidRPr="006424FF" w:rsidRDefault="00C46025"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C46025" w:rsidRPr="00C46025" w:rsidRDefault="00C46025" w:rsidP="00544D82">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lang w:val="en-US"/>
              </w:rPr>
              <w:t>h</w:t>
            </w:r>
            <w:r w:rsidRPr="00C46025">
              <w:rPr>
                <w:rFonts w:ascii="Segoe UI" w:eastAsia="Segoe UI" w:hAnsi="Segoe UI" w:cs="Segoe UI"/>
              </w:rPr>
              <w:t>ttps://t.me/rosreestr_59</w:t>
            </w:r>
          </w:p>
        </w:tc>
        <w:tc>
          <w:tcPr>
            <w:tcW w:w="4015" w:type="dxa"/>
          </w:tcPr>
          <w:p w:rsidR="00C46025" w:rsidRDefault="00C46025" w:rsidP="00544D82">
            <w:pPr>
              <w:spacing w:line="312" w:lineRule="auto"/>
              <w:jc w:val="both"/>
              <w:rPr>
                <w:rFonts w:ascii="Segoe UI" w:eastAsia="Segoe UI" w:hAnsi="Segoe UI" w:cs="Segoe UI"/>
                <w:b/>
                <w:sz w:val="24"/>
                <w:szCs w:val="24"/>
              </w:rPr>
            </w:pPr>
            <w:r w:rsidRPr="00C46025">
              <w:rPr>
                <w:rFonts w:ascii="Segoe UI" w:eastAsia="Segoe UI" w:hAnsi="Segoe UI" w:cs="Segoe UI"/>
                <w:b/>
                <w:sz w:val="24"/>
                <w:szCs w:val="24"/>
              </w:rPr>
              <w:t>Одноклассники:</w:t>
            </w:r>
          </w:p>
          <w:p w:rsidR="00C46025" w:rsidRDefault="00C46025" w:rsidP="00544D82">
            <w:pPr>
              <w:spacing w:line="312" w:lineRule="auto"/>
              <w:jc w:val="both"/>
              <w:rPr>
                <w:rFonts w:ascii="Segoe UI" w:eastAsia="Segoe UI" w:hAnsi="Segoe UI" w:cs="Segoe UI"/>
                <w:b/>
                <w:sz w:val="24"/>
                <w:szCs w:val="24"/>
              </w:rPr>
            </w:pPr>
          </w:p>
          <w:p w:rsidR="00C46025" w:rsidRPr="003501B1" w:rsidRDefault="003501B1" w:rsidP="00544D82">
            <w:pPr>
              <w:spacing w:line="312" w:lineRule="auto"/>
              <w:jc w:val="both"/>
              <w:rPr>
                <w:rFonts w:ascii="Segoe UI" w:eastAsia="Segoe UI" w:hAnsi="Segoe UI" w:cs="Segoe UI"/>
              </w:rPr>
            </w:pPr>
            <w:r w:rsidRPr="003501B1">
              <w:rPr>
                <w:rFonts w:ascii="Segoe UI" w:eastAsia="Segoe UI" w:hAnsi="Segoe UI" w:cs="Segoe UI"/>
              </w:rPr>
              <w:t>https://ok.ru/rosreestr59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simplePos x="0" y="0"/>
            <wp:positionH relativeFrom="column">
              <wp:posOffset>2310765</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18196E">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58703DFD" wp14:editId="6506E5C7">
            <wp:simplePos x="0" y="0"/>
            <wp:positionH relativeFrom="column">
              <wp:posOffset>304800</wp:posOffset>
            </wp:positionH>
            <wp:positionV relativeFrom="paragraph">
              <wp:posOffset>8890</wp:posOffset>
            </wp:positionV>
            <wp:extent cx="1057275" cy="1300110"/>
            <wp:effectExtent l="0" t="0" r="0"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0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4E0" w:rsidRPr="00BD04E0">
        <w:rPr>
          <w:rFonts w:ascii="Segoe UI" w:eastAsia="Segoe UI" w:hAnsi="Segoe UI" w:cs="Segoe UI"/>
          <w:noProof/>
          <w:sz w:val="24"/>
        </w:rPr>
        <w:drawing>
          <wp:anchor distT="0" distB="0" distL="114300" distR="114300" simplePos="0" relativeHeight="251658240" behindDoc="0" locked="0" layoutInCell="1" allowOverlap="1">
            <wp:simplePos x="0" y="0"/>
            <wp:positionH relativeFrom="column">
              <wp:posOffset>4311015</wp:posOffset>
            </wp:positionH>
            <wp:positionV relativeFrom="paragraph">
              <wp:posOffset>10160</wp:posOffset>
            </wp:positionV>
            <wp:extent cx="1028700" cy="1286561"/>
            <wp:effectExtent l="0" t="0" r="0" b="889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286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ED04AC">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B3E"/>
    <w:multiLevelType w:val="multilevel"/>
    <w:tmpl w:val="B396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B468C"/>
    <w:multiLevelType w:val="hybridMultilevel"/>
    <w:tmpl w:val="6152E160"/>
    <w:lvl w:ilvl="0" w:tplc="4A3C63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14230E"/>
    <w:multiLevelType w:val="hybridMultilevel"/>
    <w:tmpl w:val="FD00872C"/>
    <w:lvl w:ilvl="0" w:tplc="5E102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9132CE0"/>
    <w:multiLevelType w:val="hybridMultilevel"/>
    <w:tmpl w:val="0A7E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42A3"/>
    <w:rsid w:val="0000686F"/>
    <w:rsid w:val="0001070E"/>
    <w:rsid w:val="00033FF4"/>
    <w:rsid w:val="000425B4"/>
    <w:rsid w:val="00043AB6"/>
    <w:rsid w:val="00061DF3"/>
    <w:rsid w:val="00061FC8"/>
    <w:rsid w:val="00062292"/>
    <w:rsid w:val="0007343E"/>
    <w:rsid w:val="0009197F"/>
    <w:rsid w:val="000A0CA9"/>
    <w:rsid w:val="000A2ABE"/>
    <w:rsid w:val="000A7127"/>
    <w:rsid w:val="000A7C02"/>
    <w:rsid w:val="000C14B5"/>
    <w:rsid w:val="000C1A44"/>
    <w:rsid w:val="000D440B"/>
    <w:rsid w:val="000D58CC"/>
    <w:rsid w:val="000E4980"/>
    <w:rsid w:val="00125973"/>
    <w:rsid w:val="001270BF"/>
    <w:rsid w:val="00132268"/>
    <w:rsid w:val="00133C7D"/>
    <w:rsid w:val="00137249"/>
    <w:rsid w:val="00144FD9"/>
    <w:rsid w:val="00170205"/>
    <w:rsid w:val="0018196E"/>
    <w:rsid w:val="001876B7"/>
    <w:rsid w:val="001908EA"/>
    <w:rsid w:val="00191A28"/>
    <w:rsid w:val="00192172"/>
    <w:rsid w:val="001B38DA"/>
    <w:rsid w:val="001B3EFD"/>
    <w:rsid w:val="001B52EA"/>
    <w:rsid w:val="001C4947"/>
    <w:rsid w:val="001C550C"/>
    <w:rsid w:val="001D3349"/>
    <w:rsid w:val="001E2C12"/>
    <w:rsid w:val="001E55A7"/>
    <w:rsid w:val="001F0EBC"/>
    <w:rsid w:val="001F5146"/>
    <w:rsid w:val="002407E7"/>
    <w:rsid w:val="002407FC"/>
    <w:rsid w:val="00245697"/>
    <w:rsid w:val="002646F2"/>
    <w:rsid w:val="0029239A"/>
    <w:rsid w:val="002A4257"/>
    <w:rsid w:val="002D4113"/>
    <w:rsid w:val="002E76B0"/>
    <w:rsid w:val="00322D15"/>
    <w:rsid w:val="00322F10"/>
    <w:rsid w:val="003501B1"/>
    <w:rsid w:val="00354736"/>
    <w:rsid w:val="00363D43"/>
    <w:rsid w:val="00392407"/>
    <w:rsid w:val="00396A0F"/>
    <w:rsid w:val="003E13E7"/>
    <w:rsid w:val="003E70A4"/>
    <w:rsid w:val="00425DDA"/>
    <w:rsid w:val="004461C3"/>
    <w:rsid w:val="00462891"/>
    <w:rsid w:val="004705C2"/>
    <w:rsid w:val="00470752"/>
    <w:rsid w:val="004A06B1"/>
    <w:rsid w:val="004B099D"/>
    <w:rsid w:val="004B59D8"/>
    <w:rsid w:val="004C6841"/>
    <w:rsid w:val="004D0604"/>
    <w:rsid w:val="004E6958"/>
    <w:rsid w:val="005118FE"/>
    <w:rsid w:val="0052434E"/>
    <w:rsid w:val="00534657"/>
    <w:rsid w:val="00535519"/>
    <w:rsid w:val="00543EDA"/>
    <w:rsid w:val="0054439E"/>
    <w:rsid w:val="005465FE"/>
    <w:rsid w:val="0055065E"/>
    <w:rsid w:val="00570C81"/>
    <w:rsid w:val="00580550"/>
    <w:rsid w:val="0058487E"/>
    <w:rsid w:val="005C0216"/>
    <w:rsid w:val="005D0511"/>
    <w:rsid w:val="005D75B8"/>
    <w:rsid w:val="005F3E3D"/>
    <w:rsid w:val="00601B6F"/>
    <w:rsid w:val="00615C19"/>
    <w:rsid w:val="006169D7"/>
    <w:rsid w:val="0063453B"/>
    <w:rsid w:val="0063461A"/>
    <w:rsid w:val="006424FF"/>
    <w:rsid w:val="006A09D8"/>
    <w:rsid w:val="006D1EB3"/>
    <w:rsid w:val="006D2254"/>
    <w:rsid w:val="006D4B31"/>
    <w:rsid w:val="006E05BD"/>
    <w:rsid w:val="006E2377"/>
    <w:rsid w:val="006E2470"/>
    <w:rsid w:val="006F5F82"/>
    <w:rsid w:val="006F664F"/>
    <w:rsid w:val="00710A47"/>
    <w:rsid w:val="0071693A"/>
    <w:rsid w:val="00717731"/>
    <w:rsid w:val="00726FEC"/>
    <w:rsid w:val="00731881"/>
    <w:rsid w:val="00734C9A"/>
    <w:rsid w:val="007403A9"/>
    <w:rsid w:val="00744D42"/>
    <w:rsid w:val="00781AA6"/>
    <w:rsid w:val="007871AF"/>
    <w:rsid w:val="007A11A8"/>
    <w:rsid w:val="007A3B72"/>
    <w:rsid w:val="007A3F9F"/>
    <w:rsid w:val="007B5CA2"/>
    <w:rsid w:val="007C2270"/>
    <w:rsid w:val="007C7DE8"/>
    <w:rsid w:val="008036D3"/>
    <w:rsid w:val="008215EA"/>
    <w:rsid w:val="00832779"/>
    <w:rsid w:val="008339E8"/>
    <w:rsid w:val="00845982"/>
    <w:rsid w:val="008476AF"/>
    <w:rsid w:val="00854927"/>
    <w:rsid w:val="00863A58"/>
    <w:rsid w:val="00886E79"/>
    <w:rsid w:val="008A0A30"/>
    <w:rsid w:val="008A1123"/>
    <w:rsid w:val="008B26D2"/>
    <w:rsid w:val="008B5543"/>
    <w:rsid w:val="008C005E"/>
    <w:rsid w:val="008C1840"/>
    <w:rsid w:val="008C459B"/>
    <w:rsid w:val="008D6AAB"/>
    <w:rsid w:val="008F3EB0"/>
    <w:rsid w:val="008F5146"/>
    <w:rsid w:val="00901616"/>
    <w:rsid w:val="009029DF"/>
    <w:rsid w:val="00915EDD"/>
    <w:rsid w:val="009361E9"/>
    <w:rsid w:val="0094104B"/>
    <w:rsid w:val="00951C16"/>
    <w:rsid w:val="00997B9D"/>
    <w:rsid w:val="009A6248"/>
    <w:rsid w:val="009B0CEB"/>
    <w:rsid w:val="009B1750"/>
    <w:rsid w:val="009B2329"/>
    <w:rsid w:val="009B59DA"/>
    <w:rsid w:val="009C3C5E"/>
    <w:rsid w:val="00A03EAF"/>
    <w:rsid w:val="00A23C7C"/>
    <w:rsid w:val="00A24E2F"/>
    <w:rsid w:val="00A30DB8"/>
    <w:rsid w:val="00A37597"/>
    <w:rsid w:val="00A671EB"/>
    <w:rsid w:val="00A80E47"/>
    <w:rsid w:val="00A8278B"/>
    <w:rsid w:val="00A87887"/>
    <w:rsid w:val="00A879DC"/>
    <w:rsid w:val="00A905B4"/>
    <w:rsid w:val="00AA0E83"/>
    <w:rsid w:val="00AA2CEE"/>
    <w:rsid w:val="00AD670E"/>
    <w:rsid w:val="00B03012"/>
    <w:rsid w:val="00B059E4"/>
    <w:rsid w:val="00B109B4"/>
    <w:rsid w:val="00B22FD0"/>
    <w:rsid w:val="00B23ACA"/>
    <w:rsid w:val="00B60907"/>
    <w:rsid w:val="00B60B0D"/>
    <w:rsid w:val="00B67D79"/>
    <w:rsid w:val="00BA51CD"/>
    <w:rsid w:val="00BA61AD"/>
    <w:rsid w:val="00BB2687"/>
    <w:rsid w:val="00BB4CC5"/>
    <w:rsid w:val="00BC1240"/>
    <w:rsid w:val="00BD04E0"/>
    <w:rsid w:val="00BF4644"/>
    <w:rsid w:val="00BF5872"/>
    <w:rsid w:val="00C46025"/>
    <w:rsid w:val="00C5371E"/>
    <w:rsid w:val="00C573DA"/>
    <w:rsid w:val="00C70941"/>
    <w:rsid w:val="00C76E5C"/>
    <w:rsid w:val="00C81AF3"/>
    <w:rsid w:val="00C872FE"/>
    <w:rsid w:val="00C87C99"/>
    <w:rsid w:val="00CA6525"/>
    <w:rsid w:val="00CB4031"/>
    <w:rsid w:val="00CC7A52"/>
    <w:rsid w:val="00CD4C7E"/>
    <w:rsid w:val="00CD5B26"/>
    <w:rsid w:val="00CF2095"/>
    <w:rsid w:val="00CF7EB6"/>
    <w:rsid w:val="00D12010"/>
    <w:rsid w:val="00D34483"/>
    <w:rsid w:val="00D44B60"/>
    <w:rsid w:val="00D44D8C"/>
    <w:rsid w:val="00D95155"/>
    <w:rsid w:val="00D95632"/>
    <w:rsid w:val="00DD16EA"/>
    <w:rsid w:val="00DD32A8"/>
    <w:rsid w:val="00E02EE9"/>
    <w:rsid w:val="00E206A7"/>
    <w:rsid w:val="00E30881"/>
    <w:rsid w:val="00E32F75"/>
    <w:rsid w:val="00E4253E"/>
    <w:rsid w:val="00E55A7B"/>
    <w:rsid w:val="00E65FCE"/>
    <w:rsid w:val="00E73DFE"/>
    <w:rsid w:val="00E81841"/>
    <w:rsid w:val="00E823D5"/>
    <w:rsid w:val="00E910E8"/>
    <w:rsid w:val="00EC10FA"/>
    <w:rsid w:val="00EC34D1"/>
    <w:rsid w:val="00ED04AC"/>
    <w:rsid w:val="00ED17EA"/>
    <w:rsid w:val="00EF2E58"/>
    <w:rsid w:val="00EF6950"/>
    <w:rsid w:val="00F06E05"/>
    <w:rsid w:val="00F07434"/>
    <w:rsid w:val="00F11E07"/>
    <w:rsid w:val="00F45833"/>
    <w:rsid w:val="00F60CBF"/>
    <w:rsid w:val="00F9594D"/>
    <w:rsid w:val="00FB23AA"/>
    <w:rsid w:val="00FC61A2"/>
    <w:rsid w:val="00FD2A89"/>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6E684-547F-4311-864D-F0DC10FF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73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Никифорова Наталья Алексеевна</cp:lastModifiedBy>
  <cp:revision>2</cp:revision>
  <cp:lastPrinted>2022-05-26T10:23:00Z</cp:lastPrinted>
  <dcterms:created xsi:type="dcterms:W3CDTF">2023-01-25T05:49:00Z</dcterms:created>
  <dcterms:modified xsi:type="dcterms:W3CDTF">2023-01-25T05:49:00Z</dcterms:modified>
</cp:coreProperties>
</file>