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E50" w:rsidRDefault="00E4067E">
      <w:pPr>
        <w:pStyle w:val="10"/>
      </w:pPr>
      <w:r>
        <w:rPr>
          <w:noProof/>
          <w:sz w:val="22"/>
        </w:rPr>
        <w:drawing>
          <wp:inline distT="0" distB="0" distL="0" distR="0">
            <wp:extent cx="3374644" cy="128778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3374644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E50" w:rsidRDefault="00EC7E50"/>
    <w:p w:rsidR="00EC7E50" w:rsidRDefault="00E4067E">
      <w:pPr>
        <w:jc w:val="right"/>
        <w:rPr>
          <w:rFonts w:ascii="Segoe UI" w:hAnsi="Segoe UI"/>
          <w:b/>
          <w:sz w:val="32"/>
        </w:rPr>
      </w:pPr>
      <w:r>
        <w:rPr>
          <w:rFonts w:ascii="Segoe UI" w:hAnsi="Segoe UI"/>
          <w:b/>
          <w:sz w:val="32"/>
        </w:rPr>
        <w:t>ПРЕСС-РЕЛИЗ</w:t>
      </w:r>
    </w:p>
    <w:p w:rsidR="00EC7E50" w:rsidRPr="005476B3" w:rsidRDefault="00EC7E50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32"/>
          <w:szCs w:val="32"/>
        </w:rPr>
      </w:pPr>
    </w:p>
    <w:p w:rsidR="00F82F57" w:rsidRDefault="00711C6D" w:rsidP="00F82F57">
      <w:pPr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В Пермском крае в 2020 году </w:t>
      </w:r>
      <w:r w:rsidR="00AA1F0D">
        <w:rPr>
          <w:rFonts w:ascii="Segoe UI" w:hAnsi="Segoe UI" w:cs="Segoe UI"/>
          <w:b/>
          <w:sz w:val="32"/>
          <w:szCs w:val="32"/>
        </w:rPr>
        <w:t>две с половиной</w:t>
      </w:r>
      <w:r>
        <w:rPr>
          <w:rFonts w:ascii="Segoe UI" w:hAnsi="Segoe UI" w:cs="Segoe UI"/>
          <w:b/>
          <w:sz w:val="32"/>
          <w:szCs w:val="32"/>
        </w:rPr>
        <w:t xml:space="preserve"> тысячи квартир в новостройках приобретено по льготной ипотеке</w:t>
      </w:r>
    </w:p>
    <w:p w:rsidR="0075727F" w:rsidRDefault="0075727F" w:rsidP="0075727F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color w:val="111010"/>
          <w:sz w:val="26"/>
          <w:szCs w:val="26"/>
        </w:rPr>
      </w:pPr>
      <w:r>
        <w:rPr>
          <w:rFonts w:ascii="Segoe UI" w:hAnsi="Segoe UI" w:cs="Segoe UI"/>
          <w:color w:val="111010"/>
          <w:sz w:val="26"/>
          <w:szCs w:val="26"/>
        </w:rPr>
        <w:t>В 2020 году</w:t>
      </w:r>
      <w:r w:rsidRPr="0075727F">
        <w:rPr>
          <w:rFonts w:ascii="Segoe UI" w:hAnsi="Segoe UI" w:cs="Segoe UI"/>
          <w:color w:val="111010"/>
          <w:sz w:val="26"/>
          <w:szCs w:val="26"/>
        </w:rPr>
        <w:t xml:space="preserve"> программа льготной ипотеки </w:t>
      </w:r>
      <w:proofErr w:type="gramStart"/>
      <w:r w:rsidRPr="0075727F">
        <w:rPr>
          <w:rFonts w:ascii="Segoe UI" w:hAnsi="Segoe UI" w:cs="Segoe UI"/>
          <w:color w:val="111010"/>
          <w:sz w:val="26"/>
          <w:szCs w:val="26"/>
        </w:rPr>
        <w:t>помогла многим российским семьям</w:t>
      </w:r>
      <w:r>
        <w:rPr>
          <w:rFonts w:ascii="Segoe UI" w:hAnsi="Segoe UI" w:cs="Segoe UI"/>
          <w:color w:val="111010"/>
          <w:sz w:val="26"/>
          <w:szCs w:val="26"/>
        </w:rPr>
        <w:t xml:space="preserve"> приобрести долгожданное жилье</w:t>
      </w:r>
      <w:r w:rsidRPr="0075727F">
        <w:rPr>
          <w:rFonts w:ascii="Segoe UI" w:hAnsi="Segoe UI" w:cs="Segoe UI"/>
          <w:color w:val="111010"/>
          <w:sz w:val="26"/>
          <w:szCs w:val="26"/>
        </w:rPr>
        <w:t xml:space="preserve"> и</w:t>
      </w:r>
      <w:r>
        <w:rPr>
          <w:rFonts w:ascii="Segoe UI" w:hAnsi="Segoe UI" w:cs="Segoe UI"/>
          <w:color w:val="111010"/>
          <w:sz w:val="26"/>
          <w:szCs w:val="26"/>
        </w:rPr>
        <w:t xml:space="preserve"> поддержала</w:t>
      </w:r>
      <w:proofErr w:type="gramEnd"/>
      <w:r>
        <w:rPr>
          <w:rFonts w:ascii="Segoe UI" w:hAnsi="Segoe UI" w:cs="Segoe UI"/>
          <w:color w:val="111010"/>
          <w:sz w:val="26"/>
          <w:szCs w:val="26"/>
        </w:rPr>
        <w:t xml:space="preserve"> строительный сектор, а также дала серьезный стимул к развитию ипотечного кредитования в целом.</w:t>
      </w:r>
    </w:p>
    <w:p w:rsidR="00AC482E" w:rsidRPr="0075727F" w:rsidRDefault="00AC482E" w:rsidP="00757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6"/>
          <w:szCs w:val="26"/>
          <w:shd w:val="clear" w:color="auto" w:fill="FFFFFF"/>
        </w:rPr>
      </w:pPr>
      <w:proofErr w:type="gramStart"/>
      <w:r w:rsidRPr="0075727F">
        <w:rPr>
          <w:rFonts w:ascii="Segoe UI" w:hAnsi="Segoe UI" w:cs="Segoe UI"/>
          <w:sz w:val="26"/>
          <w:szCs w:val="26"/>
          <w:shd w:val="clear" w:color="auto" w:fill="FFFFFF"/>
        </w:rPr>
        <w:t>На конец</w:t>
      </w:r>
      <w:proofErr w:type="gramEnd"/>
      <w:r w:rsidRPr="0075727F">
        <w:rPr>
          <w:rFonts w:ascii="Segoe UI" w:hAnsi="Segoe UI" w:cs="Segoe UI"/>
          <w:sz w:val="26"/>
          <w:szCs w:val="26"/>
          <w:shd w:val="clear" w:color="auto" w:fill="FFFFFF"/>
        </w:rPr>
        <w:t xml:space="preserve"> 2020 года в Пермском крае зарегистрировано 2,5 тысяч</w:t>
      </w:r>
      <w:r w:rsidR="0075727F" w:rsidRPr="0075727F">
        <w:rPr>
          <w:rFonts w:ascii="Segoe UI" w:hAnsi="Segoe UI" w:cs="Segoe UI"/>
          <w:sz w:val="26"/>
          <w:szCs w:val="26"/>
          <w:shd w:val="clear" w:color="auto" w:fill="FFFFFF"/>
        </w:rPr>
        <w:t>и</w:t>
      </w:r>
      <w:r w:rsidR="00DD65FB">
        <w:rPr>
          <w:rFonts w:ascii="Segoe UI" w:hAnsi="Segoe UI" w:cs="Segoe UI"/>
          <w:sz w:val="26"/>
          <w:szCs w:val="26"/>
          <w:shd w:val="clear" w:color="auto" w:fill="FFFFFF"/>
        </w:rPr>
        <w:t xml:space="preserve"> </w:t>
      </w:r>
      <w:r w:rsidRPr="0075727F">
        <w:rPr>
          <w:rFonts w:ascii="Segoe UI" w:hAnsi="Segoe UI" w:cs="Segoe UI"/>
          <w:sz w:val="26"/>
          <w:szCs w:val="26"/>
          <w:shd w:val="clear" w:color="auto" w:fill="FFFFFF"/>
        </w:rPr>
        <w:t>льготной ипотеки. Это 2398 договоров долевого участия в строительстве, 23 соглашения об уступке прав требований по договорам долевого участия, заключенных заемщиками с юридическими лицами и 79 прав собственности на основании договора купли-продажи. В декабре 2020 года было зарегистрировано 338 льготных ипотек, а это на 16% больше, чем в предыдущем месяце.</w:t>
      </w:r>
    </w:p>
    <w:p w:rsidR="00487AB4" w:rsidRPr="0075727F" w:rsidRDefault="00487AB4" w:rsidP="00487AB4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i/>
          <w:color w:val="111010"/>
          <w:sz w:val="26"/>
          <w:szCs w:val="26"/>
        </w:rPr>
      </w:pPr>
      <w:r>
        <w:rPr>
          <w:rFonts w:ascii="Segoe UI" w:hAnsi="Segoe UI" w:cs="Segoe UI"/>
          <w:i/>
          <w:color w:val="111010"/>
          <w:sz w:val="26"/>
          <w:szCs w:val="26"/>
        </w:rPr>
        <w:t xml:space="preserve">Лариса </w:t>
      </w:r>
      <w:proofErr w:type="spellStart"/>
      <w:r>
        <w:rPr>
          <w:rFonts w:ascii="Segoe UI" w:hAnsi="Segoe UI" w:cs="Segoe UI"/>
          <w:i/>
          <w:color w:val="111010"/>
          <w:sz w:val="26"/>
          <w:szCs w:val="26"/>
        </w:rPr>
        <w:t>Аржевитина</w:t>
      </w:r>
      <w:proofErr w:type="spellEnd"/>
      <w:r w:rsidRPr="00DD65FB">
        <w:rPr>
          <w:rFonts w:ascii="Segoe UI" w:hAnsi="Segoe UI" w:cs="Segoe UI"/>
          <w:i/>
          <w:color w:val="111010"/>
          <w:sz w:val="26"/>
          <w:szCs w:val="26"/>
        </w:rPr>
        <w:t>, руководител</w:t>
      </w:r>
      <w:r>
        <w:rPr>
          <w:rFonts w:ascii="Segoe UI" w:hAnsi="Segoe UI" w:cs="Segoe UI"/>
          <w:i/>
          <w:color w:val="111010"/>
          <w:sz w:val="26"/>
          <w:szCs w:val="26"/>
        </w:rPr>
        <w:t>ь</w:t>
      </w:r>
      <w:r w:rsidRPr="00DD65FB">
        <w:rPr>
          <w:rFonts w:ascii="Segoe UI" w:hAnsi="Segoe UI" w:cs="Segoe UI"/>
          <w:i/>
          <w:color w:val="111010"/>
          <w:sz w:val="26"/>
          <w:szCs w:val="26"/>
        </w:rPr>
        <w:t xml:space="preserve"> Управления </w:t>
      </w:r>
      <w:proofErr w:type="spellStart"/>
      <w:r w:rsidRPr="00DD65FB">
        <w:rPr>
          <w:rFonts w:ascii="Segoe UI" w:hAnsi="Segoe UI" w:cs="Segoe UI"/>
          <w:i/>
          <w:color w:val="111010"/>
          <w:sz w:val="26"/>
          <w:szCs w:val="26"/>
        </w:rPr>
        <w:t>Росреестра</w:t>
      </w:r>
      <w:proofErr w:type="spellEnd"/>
      <w:r w:rsidRPr="00DD65FB">
        <w:rPr>
          <w:rFonts w:ascii="Segoe UI" w:hAnsi="Segoe UI" w:cs="Segoe UI"/>
          <w:i/>
          <w:color w:val="111010"/>
          <w:sz w:val="26"/>
          <w:szCs w:val="26"/>
        </w:rPr>
        <w:t xml:space="preserve"> по Пермскому краю, отмечает:</w:t>
      </w:r>
    </w:p>
    <w:p w:rsidR="00AC482E" w:rsidRPr="00487AB4" w:rsidRDefault="00487AB4" w:rsidP="00487AB4">
      <w:pPr>
        <w:spacing w:after="0" w:line="240" w:lineRule="auto"/>
        <w:ind w:firstLine="708"/>
        <w:jc w:val="both"/>
        <w:rPr>
          <w:rFonts w:ascii="Segoe UI" w:hAnsi="Segoe UI" w:cs="Segoe UI"/>
          <w:i/>
          <w:sz w:val="26"/>
          <w:szCs w:val="26"/>
          <w:shd w:val="clear" w:color="auto" w:fill="FFFFFF"/>
        </w:rPr>
      </w:pPr>
      <w:r w:rsidRPr="00DD65FB">
        <w:rPr>
          <w:rFonts w:ascii="Segoe UI" w:hAnsi="Segoe UI" w:cs="Segoe UI"/>
          <w:i/>
          <w:sz w:val="26"/>
          <w:szCs w:val="26"/>
        </w:rPr>
        <w:t>«</w:t>
      </w:r>
      <w:r w:rsidRPr="00487AB4">
        <w:rPr>
          <w:rFonts w:ascii="Segoe UI" w:hAnsi="Segoe UI" w:cs="Segoe UI"/>
          <w:i/>
          <w:sz w:val="26"/>
          <w:szCs w:val="26"/>
        </w:rPr>
        <w:t xml:space="preserve">Регистрация ипотечных сделок в короткие сроки  - приоритет Управления. </w:t>
      </w:r>
      <w:r w:rsidR="00AC482E" w:rsidRPr="00487AB4">
        <w:rPr>
          <w:rFonts w:ascii="Segoe UI" w:hAnsi="Segoe UI" w:cs="Segoe UI"/>
          <w:i/>
          <w:sz w:val="26"/>
          <w:szCs w:val="26"/>
          <w:shd w:val="clear" w:color="auto" w:fill="FFFFFF"/>
        </w:rPr>
        <w:t xml:space="preserve">Вместе с тем, еще одна государственная </w:t>
      </w:r>
      <w:r w:rsidR="00A67442">
        <w:rPr>
          <w:rFonts w:ascii="Segoe UI" w:hAnsi="Segoe UI" w:cs="Segoe UI"/>
          <w:i/>
          <w:sz w:val="26"/>
          <w:szCs w:val="26"/>
          <w:shd w:val="clear" w:color="auto" w:fill="FFFFFF"/>
        </w:rPr>
        <w:t xml:space="preserve">программа «Сельская ипотека» </w:t>
      </w:r>
      <w:r w:rsidR="00AC482E" w:rsidRPr="00487AB4">
        <w:rPr>
          <w:rFonts w:ascii="Segoe UI" w:hAnsi="Segoe UI" w:cs="Segoe UI"/>
          <w:i/>
          <w:sz w:val="26"/>
          <w:szCs w:val="26"/>
          <w:shd w:val="clear" w:color="auto" w:fill="FFFFFF"/>
        </w:rPr>
        <w:t xml:space="preserve">имеет большой спрос в Пермском крае. Так, с начала действия </w:t>
      </w:r>
      <w:r w:rsidR="0075727F" w:rsidRPr="00487AB4">
        <w:rPr>
          <w:rFonts w:ascii="Segoe UI" w:hAnsi="Segoe UI" w:cs="Segoe UI"/>
          <w:i/>
          <w:sz w:val="26"/>
          <w:szCs w:val="26"/>
          <w:shd w:val="clear" w:color="auto" w:fill="FFFFFF"/>
        </w:rPr>
        <w:t>этой</w:t>
      </w:r>
      <w:r w:rsidR="00AC482E" w:rsidRPr="00487AB4">
        <w:rPr>
          <w:rFonts w:ascii="Segoe UI" w:hAnsi="Segoe UI" w:cs="Segoe UI"/>
          <w:i/>
          <w:sz w:val="26"/>
          <w:szCs w:val="26"/>
          <w:shd w:val="clear" w:color="auto" w:fill="FFFFFF"/>
        </w:rPr>
        <w:t xml:space="preserve"> программы ипотечного кредитования </w:t>
      </w:r>
      <w:r w:rsidR="0075727F" w:rsidRPr="00487AB4">
        <w:rPr>
          <w:rFonts w:ascii="Segoe UI" w:hAnsi="Segoe UI" w:cs="Segoe UI"/>
          <w:i/>
          <w:sz w:val="26"/>
          <w:szCs w:val="26"/>
          <w:shd w:val="clear" w:color="auto" w:fill="FFFFFF"/>
        </w:rPr>
        <w:t>Управлением</w:t>
      </w:r>
      <w:r w:rsidR="00AC482E" w:rsidRPr="00487AB4">
        <w:rPr>
          <w:rFonts w:ascii="Segoe UI" w:hAnsi="Segoe UI" w:cs="Segoe UI"/>
          <w:i/>
          <w:sz w:val="26"/>
          <w:szCs w:val="26"/>
          <w:shd w:val="clear" w:color="auto" w:fill="FFFFFF"/>
        </w:rPr>
        <w:t xml:space="preserve"> зарегистрировано 685 </w:t>
      </w:r>
      <w:r w:rsidR="0075727F" w:rsidRPr="00487AB4">
        <w:rPr>
          <w:rFonts w:ascii="Segoe UI" w:hAnsi="Segoe UI" w:cs="Segoe UI"/>
          <w:i/>
          <w:sz w:val="26"/>
          <w:szCs w:val="26"/>
          <w:shd w:val="clear" w:color="auto" w:fill="FFFFFF"/>
        </w:rPr>
        <w:t>с</w:t>
      </w:r>
      <w:r w:rsidR="00AC482E" w:rsidRPr="00487AB4">
        <w:rPr>
          <w:rFonts w:ascii="Segoe UI" w:hAnsi="Segoe UI" w:cs="Segoe UI"/>
          <w:i/>
          <w:sz w:val="26"/>
          <w:szCs w:val="26"/>
          <w:shd w:val="clear" w:color="auto" w:fill="FFFFFF"/>
        </w:rPr>
        <w:t>ельских ипотек.</w:t>
      </w:r>
      <w:r w:rsidR="00AC482E" w:rsidRPr="0075727F">
        <w:rPr>
          <w:rFonts w:ascii="Segoe UI" w:hAnsi="Segoe UI" w:cs="Segoe UI"/>
          <w:sz w:val="26"/>
          <w:szCs w:val="26"/>
          <w:shd w:val="clear" w:color="auto" w:fill="FFFFFF"/>
        </w:rPr>
        <w:t xml:space="preserve"> </w:t>
      </w:r>
      <w:r w:rsidR="00711C6D" w:rsidRPr="00487AB4">
        <w:rPr>
          <w:rFonts w:ascii="Segoe UI" w:hAnsi="Segoe UI" w:cs="Segoe UI"/>
          <w:i/>
          <w:sz w:val="26"/>
          <w:szCs w:val="26"/>
          <w:shd w:val="clear" w:color="auto" w:fill="FFFFFF"/>
        </w:rPr>
        <w:t>Традиционно активность на рынке новостроек наблюдается в декабре. Не стал исключением и 2020 год</w:t>
      </w:r>
      <w:r w:rsidR="00621881" w:rsidRPr="00487AB4">
        <w:rPr>
          <w:rFonts w:ascii="Segoe UI" w:hAnsi="Segoe UI" w:cs="Segoe UI"/>
          <w:i/>
          <w:sz w:val="26"/>
          <w:szCs w:val="26"/>
          <w:shd w:val="clear" w:color="auto" w:fill="FFFFFF"/>
        </w:rPr>
        <w:t xml:space="preserve">: </w:t>
      </w:r>
      <w:r w:rsidR="00902ED7" w:rsidRPr="00487AB4">
        <w:rPr>
          <w:rFonts w:ascii="Segoe UI" w:hAnsi="Segoe UI" w:cs="Segoe UI"/>
          <w:i/>
          <w:sz w:val="26"/>
          <w:szCs w:val="26"/>
          <w:shd w:val="clear" w:color="auto" w:fill="FFFFFF"/>
        </w:rPr>
        <w:t xml:space="preserve">зарегистрировано 88 </w:t>
      </w:r>
      <w:r w:rsidR="00902ED7">
        <w:rPr>
          <w:rFonts w:ascii="Segoe UI" w:hAnsi="Segoe UI" w:cs="Segoe UI"/>
          <w:i/>
          <w:sz w:val="26"/>
          <w:szCs w:val="26"/>
          <w:shd w:val="clear" w:color="auto" w:fill="FFFFFF"/>
        </w:rPr>
        <w:t>сельских</w:t>
      </w:r>
      <w:r w:rsidR="00902ED7" w:rsidRPr="00487AB4">
        <w:rPr>
          <w:rFonts w:ascii="Segoe UI" w:hAnsi="Segoe UI" w:cs="Segoe UI"/>
          <w:i/>
          <w:sz w:val="26"/>
          <w:szCs w:val="26"/>
          <w:shd w:val="clear" w:color="auto" w:fill="FFFFFF"/>
        </w:rPr>
        <w:t xml:space="preserve"> ипотек</w:t>
      </w:r>
      <w:r w:rsidR="00902ED7">
        <w:rPr>
          <w:rFonts w:ascii="Segoe UI" w:hAnsi="Segoe UI" w:cs="Segoe UI"/>
          <w:i/>
          <w:sz w:val="26"/>
          <w:szCs w:val="26"/>
          <w:shd w:val="clear" w:color="auto" w:fill="FFFFFF"/>
        </w:rPr>
        <w:t>,</w:t>
      </w:r>
      <w:r w:rsidR="00902ED7" w:rsidRPr="00487AB4">
        <w:rPr>
          <w:rFonts w:ascii="Segoe UI" w:hAnsi="Segoe UI" w:cs="Segoe UI"/>
          <w:i/>
          <w:sz w:val="26"/>
          <w:szCs w:val="26"/>
          <w:shd w:val="clear" w:color="auto" w:fill="FFFFFF"/>
        </w:rPr>
        <w:t xml:space="preserve"> </w:t>
      </w:r>
      <w:r w:rsidR="00621881" w:rsidRPr="00487AB4">
        <w:rPr>
          <w:rFonts w:ascii="Segoe UI" w:hAnsi="Segoe UI" w:cs="Segoe UI"/>
          <w:i/>
          <w:sz w:val="26"/>
          <w:szCs w:val="26"/>
          <w:shd w:val="clear" w:color="auto" w:fill="FFFFFF"/>
        </w:rPr>
        <w:t>показатели ноября превышены на 15%</w:t>
      </w:r>
      <w:r w:rsidR="00902ED7">
        <w:rPr>
          <w:rFonts w:ascii="Segoe UI" w:hAnsi="Segoe UI" w:cs="Segoe UI"/>
          <w:i/>
          <w:sz w:val="26"/>
          <w:szCs w:val="26"/>
          <w:shd w:val="clear" w:color="auto" w:fill="FFFFFF"/>
        </w:rPr>
        <w:t>»</w:t>
      </w:r>
      <w:r w:rsidR="00621881" w:rsidRPr="00487AB4">
        <w:rPr>
          <w:rFonts w:ascii="Segoe UI" w:hAnsi="Segoe UI" w:cs="Segoe UI"/>
          <w:i/>
          <w:sz w:val="26"/>
          <w:szCs w:val="26"/>
          <w:shd w:val="clear" w:color="auto" w:fill="FFFFFF"/>
        </w:rPr>
        <w:t>.</w:t>
      </w:r>
    </w:p>
    <w:p w:rsidR="00C560F2" w:rsidRPr="00C560F2" w:rsidRDefault="00C560F2" w:rsidP="00C560F2">
      <w:pPr>
        <w:spacing w:after="0" w:line="240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 w:rsidRPr="00C560F2">
        <w:rPr>
          <w:rFonts w:ascii="Segoe UI" w:hAnsi="Segoe UI" w:cs="Segoe UI"/>
          <w:sz w:val="26"/>
          <w:szCs w:val="26"/>
        </w:rPr>
        <w:t xml:space="preserve">С 25 января 2021 года у жителей Пермского края появилась возможность через многофункциональные центры «Мои Документы» подавать заявки на предоставление </w:t>
      </w:r>
      <w:r w:rsidR="00461DEF">
        <w:rPr>
          <w:rFonts w:ascii="Segoe UI" w:hAnsi="Segoe UI" w:cs="Segoe UI"/>
          <w:sz w:val="26"/>
          <w:szCs w:val="26"/>
        </w:rPr>
        <w:t>сельской</w:t>
      </w:r>
      <w:r w:rsidRPr="00C560F2">
        <w:rPr>
          <w:rFonts w:ascii="Segoe UI" w:hAnsi="Segoe UI" w:cs="Segoe UI"/>
          <w:sz w:val="26"/>
          <w:szCs w:val="26"/>
        </w:rPr>
        <w:t xml:space="preserve"> ипотеки.</w:t>
      </w:r>
    </w:p>
    <w:p w:rsidR="00C560F2" w:rsidRDefault="00C560F2" w:rsidP="00C560F2">
      <w:pPr>
        <w:spacing w:after="0" w:line="240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 w:rsidRPr="00C560F2">
        <w:rPr>
          <w:rFonts w:ascii="Segoe UI" w:hAnsi="Segoe UI" w:cs="Segoe UI"/>
          <w:sz w:val="26"/>
          <w:szCs w:val="26"/>
        </w:rPr>
        <w:t xml:space="preserve">Услуга предоставляется во всех филиалах МФЦ Пермского края. Этот сервис позволит повысить доступность финансовых услуг для жителей удаленных территорий, в которых не представлено отделение банка. При этом важно, что пакет документов, который потребуется от заявителя, будет </w:t>
      </w:r>
      <w:r w:rsidRPr="00C560F2">
        <w:rPr>
          <w:rFonts w:ascii="Segoe UI" w:hAnsi="Segoe UI" w:cs="Segoe UI"/>
          <w:sz w:val="26"/>
          <w:szCs w:val="26"/>
        </w:rPr>
        <w:lastRenderedPageBreak/>
        <w:t>такой же, как если бы человек самостоятельно обращался в кредитную организацию</w:t>
      </w:r>
      <w:r w:rsidR="00A67658">
        <w:rPr>
          <w:rFonts w:ascii="Segoe UI" w:hAnsi="Segoe UI" w:cs="Segoe UI"/>
          <w:sz w:val="26"/>
          <w:szCs w:val="26"/>
        </w:rPr>
        <w:t>.</w:t>
      </w:r>
    </w:p>
    <w:p w:rsidR="00A67658" w:rsidRDefault="00A67658" w:rsidP="00C560F2">
      <w:pPr>
        <w:spacing w:after="0" w:line="240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В Пермском крае сельскую ипотеку выдают </w:t>
      </w:r>
      <w:proofErr w:type="spellStart"/>
      <w:r>
        <w:rPr>
          <w:rFonts w:ascii="Segoe UI" w:hAnsi="Segoe UI" w:cs="Segoe UI"/>
          <w:sz w:val="26"/>
          <w:szCs w:val="26"/>
        </w:rPr>
        <w:t>Россельхозбанк</w:t>
      </w:r>
      <w:proofErr w:type="spellEnd"/>
      <w:r>
        <w:rPr>
          <w:rFonts w:ascii="Segoe UI" w:hAnsi="Segoe UI" w:cs="Segoe UI"/>
          <w:sz w:val="26"/>
          <w:szCs w:val="26"/>
        </w:rPr>
        <w:t xml:space="preserve"> и Сбербанк. </w:t>
      </w:r>
      <w:r w:rsidRPr="00A67658">
        <w:rPr>
          <w:rFonts w:ascii="Segoe UI" w:hAnsi="Segoe UI" w:cs="Segoe UI"/>
          <w:sz w:val="26"/>
          <w:szCs w:val="26"/>
        </w:rPr>
        <w:t>Если говорить о бонусах от Сбербанка, то он предоставляет снижение процентной ставки при использовании электронной регистрации сделки. На этих условиях Сбербанк снижает ставку по льготной ипотеке до 2,7%.</w:t>
      </w:r>
    </w:p>
    <w:p w:rsidR="00A67658" w:rsidRPr="00C560F2" w:rsidRDefault="00A67658" w:rsidP="00C560F2">
      <w:pPr>
        <w:spacing w:after="0" w:line="240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 w:rsidRPr="00A67658">
        <w:rPr>
          <w:rFonts w:ascii="Segoe UI" w:hAnsi="Segoe UI" w:cs="Segoe UI"/>
          <w:sz w:val="26"/>
          <w:szCs w:val="26"/>
        </w:rPr>
        <w:t>В программе могут участвовать районы, численность которых не превышает 30 тыс. чел. Список сел утвержден на основании Приказа Министерства сельского хозяйства и продовольствия Пермского края № СЭД-25-01.1-02-314 от 28.11.2019 «Об утверждении перечня сельских территорий».</w:t>
      </w:r>
    </w:p>
    <w:p w:rsidR="00DD65FB" w:rsidRPr="00AC482E" w:rsidRDefault="003537BF" w:rsidP="00C560F2">
      <w:pPr>
        <w:spacing w:after="0" w:line="240" w:lineRule="auto"/>
        <w:ind w:firstLine="708"/>
        <w:jc w:val="both"/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>О сельской ипотеке.</w:t>
      </w:r>
      <w:bookmarkStart w:id="0" w:name="_GoBack"/>
      <w:bookmarkEnd w:id="0"/>
    </w:p>
    <w:p w:rsidR="00AC482E" w:rsidRPr="00AC482E" w:rsidRDefault="00AC482E" w:rsidP="00DD65FB">
      <w:pPr>
        <w:spacing w:after="0" w:line="240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 w:rsidRPr="00AC482E">
        <w:rPr>
          <w:rFonts w:ascii="Segoe UI" w:hAnsi="Segoe UI" w:cs="Segoe UI"/>
          <w:sz w:val="26"/>
          <w:szCs w:val="26"/>
        </w:rPr>
        <w:t>Выдача льготной ипотеки для обеспечения населения доступным и комфортным жильем в сельской местности входит в состав государственной программы «Комплексное развитие сельских территорий» на 2020-2025 гг.</w:t>
      </w:r>
    </w:p>
    <w:p w:rsidR="00AC482E" w:rsidRPr="00AC482E" w:rsidRDefault="00AC482E" w:rsidP="00DD65FB">
      <w:pPr>
        <w:spacing w:after="0" w:line="240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 w:rsidRPr="00AC482E">
        <w:rPr>
          <w:rFonts w:ascii="Segoe UI" w:hAnsi="Segoe UI" w:cs="Segoe UI"/>
          <w:sz w:val="26"/>
          <w:szCs w:val="26"/>
        </w:rPr>
        <w:t xml:space="preserve">Воспользоваться кредитом может любой гражданин в возрасте от 21 до 75 лет. Ипотека предоставляется на срок до 25 лет по ставке не более 3% годовых. Максимальная сумма займа - 3 </w:t>
      </w:r>
      <w:proofErr w:type="gramStart"/>
      <w:r w:rsidRPr="00AC482E">
        <w:rPr>
          <w:rFonts w:ascii="Segoe UI" w:hAnsi="Segoe UI" w:cs="Segoe UI"/>
          <w:sz w:val="26"/>
          <w:szCs w:val="26"/>
        </w:rPr>
        <w:t>млн</w:t>
      </w:r>
      <w:proofErr w:type="gramEnd"/>
      <w:r w:rsidRPr="00AC482E">
        <w:rPr>
          <w:rFonts w:ascii="Segoe UI" w:hAnsi="Segoe UI" w:cs="Segoe UI"/>
          <w:sz w:val="26"/>
          <w:szCs w:val="26"/>
        </w:rPr>
        <w:t xml:space="preserve"> рублей. При этом первоначальный взнос начинается от 10%, для внесения которого, в том числе, можно использовать средства из материнского (семейного) капитала.</w:t>
      </w:r>
    </w:p>
    <w:p w:rsidR="00AC482E" w:rsidRPr="00AC482E" w:rsidRDefault="00AC482E" w:rsidP="00DD65FB">
      <w:pPr>
        <w:spacing w:after="300" w:line="240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 w:rsidRPr="00AC482E">
        <w:rPr>
          <w:rFonts w:ascii="Segoe UI" w:hAnsi="Segoe UI" w:cs="Segoe UI"/>
          <w:sz w:val="26"/>
          <w:szCs w:val="26"/>
        </w:rPr>
        <w:t>Стоит отметить, что сельскую ипотеку можно получить только один раз в жизни. А денежные средства можно направить исключительно на строительство дома или приобретение недвижимости, расположенной в сельской местности. При этом объект может находиться на территории другого региона.</w:t>
      </w:r>
      <w:r w:rsidR="00902ED7">
        <w:rPr>
          <w:rFonts w:ascii="Segoe UI" w:hAnsi="Segoe UI" w:cs="Segoe UI"/>
          <w:sz w:val="26"/>
          <w:szCs w:val="26"/>
        </w:rPr>
        <w:t xml:space="preserve"> В этом случае зарегистрировать права на него тоже можно в офисах МФЦ Пермского края.</w:t>
      </w:r>
    </w:p>
    <w:p w:rsidR="00D320F7" w:rsidRPr="00DD65FB" w:rsidRDefault="00D320F7" w:rsidP="00D320F7">
      <w:pPr>
        <w:jc w:val="both"/>
        <w:rPr>
          <w:rFonts w:ascii="Segoe UI" w:hAnsi="Segoe UI" w:cs="Segoe UI"/>
          <w:sz w:val="26"/>
          <w:szCs w:val="26"/>
        </w:rPr>
      </w:pPr>
    </w:p>
    <w:p w:rsidR="00EC7E50" w:rsidRDefault="00E4067E">
      <w:pPr>
        <w:spacing w:after="0" w:line="312" w:lineRule="auto"/>
        <w:ind w:firstLine="708"/>
        <w:jc w:val="both"/>
        <w:rPr>
          <w:rFonts w:ascii="Segoe UI" w:hAnsi="Segoe UI"/>
        </w:rPr>
      </w:pPr>
      <w:r>
        <w:rPr>
          <w:rFonts w:ascii="Segoe UI" w:hAnsi="Segoe UI"/>
        </w:rPr>
        <w:t xml:space="preserve">Об Управлении </w:t>
      </w:r>
      <w:proofErr w:type="spellStart"/>
      <w:r>
        <w:rPr>
          <w:rFonts w:ascii="Segoe UI" w:hAnsi="Segoe UI"/>
        </w:rPr>
        <w:t>Росреестра</w:t>
      </w:r>
      <w:proofErr w:type="spellEnd"/>
      <w:r>
        <w:rPr>
          <w:rFonts w:ascii="Segoe UI" w:hAnsi="Segoe UI"/>
        </w:rPr>
        <w:t xml:space="preserve"> по Пермскому краю</w:t>
      </w:r>
    </w:p>
    <w:p w:rsidR="00EC7E50" w:rsidRDefault="00E4067E">
      <w:pPr>
        <w:widowControl w:val="0"/>
        <w:jc w:val="both"/>
        <w:rPr>
          <w:rFonts w:ascii="Segoe UI" w:hAnsi="Segoe UI"/>
        </w:rPr>
      </w:pPr>
      <w:proofErr w:type="gramStart"/>
      <w:r>
        <w:rPr>
          <w:rFonts w:ascii="Segoe UI" w:hAnsi="Segoe UI"/>
          <w:sz w:val="18"/>
        </w:rPr>
        <w:t>Управление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/>
          <w:sz w:val="18"/>
        </w:rPr>
        <w:t>Росреестр</w:t>
      </w:r>
      <w:proofErr w:type="spellEnd"/>
      <w:r>
        <w:rPr>
          <w:rFonts w:ascii="Segoe UI" w:hAnsi="Segoe UI"/>
          <w:sz w:val="18"/>
        </w:rPr>
        <w:t>) по Пермскому краю является территориальным органом федерального органа исполнительной власти, осуществляющим функции по государственному кадастровому учету и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</w:t>
      </w:r>
      <w:proofErr w:type="gramEnd"/>
      <w:r>
        <w:rPr>
          <w:rFonts w:ascii="Segoe UI" w:hAnsi="Segoe UI"/>
          <w:sz w:val="18"/>
        </w:rPr>
        <w:t xml:space="preserve"> оценщиков, контролю деятельности саморегулируемых организаций арбитражных управляющих, организации работы Комиссии по оспариванию кадастровой стоимости объектов недвижимости. Осуществляет </w:t>
      </w:r>
      <w:proofErr w:type="gramStart"/>
      <w:r>
        <w:rPr>
          <w:rFonts w:ascii="Segoe UI" w:hAnsi="Segoe UI"/>
          <w:sz w:val="18"/>
        </w:rPr>
        <w:t>контроль за</w:t>
      </w:r>
      <w:proofErr w:type="gramEnd"/>
      <w:r>
        <w:rPr>
          <w:rFonts w:ascii="Segoe UI" w:hAnsi="Segoe UI"/>
          <w:sz w:val="18"/>
        </w:rPr>
        <w:t xml:space="preserve"> деятельностью подведомственного учреждения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 - филиала ФГБУ «ФКП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» по Пермскому краю по предоставлению государственных услуг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. Руководитель Управления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 по Пермскому краю – Лариса </w:t>
      </w:r>
      <w:proofErr w:type="spellStart"/>
      <w:r>
        <w:rPr>
          <w:rFonts w:ascii="Segoe UI" w:hAnsi="Segoe UI"/>
          <w:sz w:val="18"/>
        </w:rPr>
        <w:t>Аржевитина</w:t>
      </w:r>
      <w:proofErr w:type="spellEnd"/>
      <w:r>
        <w:rPr>
          <w:rFonts w:ascii="Segoe UI" w:hAnsi="Segoe UI"/>
          <w:sz w:val="18"/>
        </w:rPr>
        <w:t>.</w:t>
      </w:r>
    </w:p>
    <w:p w:rsidR="00EC7E50" w:rsidRDefault="00750BCA">
      <w:pPr>
        <w:jc w:val="both"/>
        <w:rPr>
          <w:rFonts w:ascii="Segoe UI" w:hAnsi="Segoe UI"/>
          <w:b/>
          <w:color w:val="0070C0"/>
        </w:rPr>
      </w:pPr>
      <w:hyperlink r:id="rId8" w:history="1">
        <w:r w:rsidR="00BA0B8B" w:rsidRPr="002406CA">
          <w:rPr>
            <w:rStyle w:val="ae"/>
            <w:rFonts w:ascii="Segoe UI" w:hAnsi="Segoe UI"/>
            <w:b/>
          </w:rPr>
          <w:t>http://rosreestr.</w:t>
        </w:r>
        <w:proofErr w:type="spellStart"/>
        <w:r w:rsidR="00BA0B8B" w:rsidRPr="002406CA">
          <w:rPr>
            <w:rStyle w:val="ae"/>
            <w:rFonts w:ascii="Segoe UI" w:hAnsi="Segoe UI"/>
            <w:b/>
            <w:lang w:val="en-US"/>
          </w:rPr>
          <w:t>gov</w:t>
        </w:r>
        <w:proofErr w:type="spellEnd"/>
        <w:r w:rsidR="00BA0B8B" w:rsidRPr="00D27DA7">
          <w:rPr>
            <w:rStyle w:val="ae"/>
            <w:rFonts w:ascii="Segoe UI" w:hAnsi="Segoe UI"/>
            <w:b/>
          </w:rPr>
          <w:t>.</w:t>
        </w:r>
        <w:proofErr w:type="spellStart"/>
        <w:r w:rsidR="00BA0B8B" w:rsidRPr="002406CA">
          <w:rPr>
            <w:rStyle w:val="ae"/>
            <w:rFonts w:ascii="Segoe UI" w:hAnsi="Segoe UI"/>
            <w:b/>
          </w:rPr>
          <w:t>ru</w:t>
        </w:r>
        <w:proofErr w:type="spellEnd"/>
        <w:r w:rsidR="00BA0B8B" w:rsidRPr="002406CA">
          <w:rPr>
            <w:rStyle w:val="ae"/>
            <w:rFonts w:ascii="Segoe UI" w:hAnsi="Segoe UI"/>
            <w:b/>
          </w:rPr>
          <w:t>/</w:t>
        </w:r>
      </w:hyperlink>
      <w:r w:rsidR="00E4067E">
        <w:rPr>
          <w:rFonts w:ascii="Segoe UI" w:hAnsi="Segoe UI"/>
          <w:b/>
          <w:color w:val="0070C0"/>
        </w:rPr>
        <w:t xml:space="preserve"> </w:t>
      </w:r>
    </w:p>
    <w:p w:rsidR="00EC7E50" w:rsidRDefault="00E4067E">
      <w:pPr>
        <w:jc w:val="both"/>
        <w:rPr>
          <w:rFonts w:ascii="Segoe UI" w:hAnsi="Segoe UI"/>
          <w:b/>
          <w:color w:val="0070C0"/>
          <w:u w:val="single"/>
        </w:rPr>
      </w:pPr>
      <w:r>
        <w:rPr>
          <w:rFonts w:ascii="Segoe UI" w:hAnsi="Segoe UI"/>
          <w:b/>
          <w:color w:val="0070C0"/>
          <w:u w:val="single"/>
        </w:rPr>
        <w:t>http://vk.com/public49884202</w:t>
      </w:r>
    </w:p>
    <w:p w:rsidR="00EC7E50" w:rsidRDefault="00E4067E">
      <w:pPr>
        <w:jc w:val="both"/>
        <w:rPr>
          <w:rFonts w:ascii="Segoe UI" w:hAnsi="Segoe UI"/>
          <w:b/>
        </w:rPr>
      </w:pPr>
      <w:r>
        <w:rPr>
          <w:rFonts w:ascii="Segoe UI" w:hAnsi="Segoe UI"/>
          <w:b/>
        </w:rPr>
        <w:lastRenderedPageBreak/>
        <w:t>Контакты для СМИ</w:t>
      </w:r>
    </w:p>
    <w:p w:rsidR="00EC7E50" w:rsidRDefault="00E4067E">
      <w:pPr>
        <w:pStyle w:val="a3"/>
        <w:spacing w:after="0"/>
        <w:rPr>
          <w:rFonts w:ascii="Segoe UI" w:hAnsi="Segoe UI"/>
          <w:sz w:val="18"/>
        </w:rPr>
      </w:pPr>
      <w:r>
        <w:rPr>
          <w:rFonts w:ascii="Segoe UI" w:hAnsi="Segoe UI"/>
          <w:sz w:val="18"/>
        </w:rPr>
        <w:t>Пресс-служба Управления Федеральной службы </w:t>
      </w:r>
      <w:r>
        <w:rPr>
          <w:rFonts w:ascii="Segoe UI" w:hAnsi="Segoe UI"/>
          <w:sz w:val="18"/>
        </w:rPr>
        <w:br/>
        <w:t>государственной регистрации, кадастра и картографии (</w:t>
      </w:r>
      <w:proofErr w:type="spellStart"/>
      <w:r>
        <w:rPr>
          <w:rFonts w:ascii="Segoe UI" w:hAnsi="Segoe UI"/>
          <w:sz w:val="18"/>
        </w:rPr>
        <w:t>Росреестр</w:t>
      </w:r>
      <w:proofErr w:type="spellEnd"/>
      <w:r>
        <w:rPr>
          <w:rFonts w:ascii="Segoe UI" w:hAnsi="Segoe UI"/>
          <w:sz w:val="18"/>
        </w:rPr>
        <w:t>) по Пермскому краю</w:t>
      </w:r>
    </w:p>
    <w:p w:rsidR="00EC7E50" w:rsidRDefault="00EC7E50">
      <w:pPr>
        <w:pStyle w:val="a3"/>
        <w:spacing w:after="0"/>
        <w:rPr>
          <w:rFonts w:ascii="Segoe UI" w:hAnsi="Segoe UI"/>
          <w:sz w:val="18"/>
        </w:rPr>
      </w:pPr>
    </w:p>
    <w:p w:rsidR="00EC7E50" w:rsidRDefault="00E4067E">
      <w:pPr>
        <w:pStyle w:val="a3"/>
        <w:spacing w:after="0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+7 (342) 205-95-58 (доб. 0214, 0216, 0219)</w:t>
      </w:r>
    </w:p>
    <w:sectPr w:rsidR="00EC7E50" w:rsidSect="00750BCA">
      <w:headerReference w:type="default" r:id="rId9"/>
      <w:pgSz w:w="11906" w:h="16838"/>
      <w:pgMar w:top="1134" w:right="850" w:bottom="709" w:left="1701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0E1" w:rsidRDefault="00D870E1">
      <w:pPr>
        <w:spacing w:after="0" w:line="240" w:lineRule="auto"/>
      </w:pPr>
      <w:r>
        <w:separator/>
      </w:r>
    </w:p>
  </w:endnote>
  <w:endnote w:type="continuationSeparator" w:id="0">
    <w:p w:rsidR="00D870E1" w:rsidRDefault="00D8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0E1" w:rsidRDefault="00D870E1">
      <w:pPr>
        <w:spacing w:after="0" w:line="240" w:lineRule="auto"/>
      </w:pPr>
      <w:r>
        <w:separator/>
      </w:r>
    </w:p>
  </w:footnote>
  <w:footnote w:type="continuationSeparator" w:id="0">
    <w:p w:rsidR="00D870E1" w:rsidRDefault="00D87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E50" w:rsidRDefault="00750BCA">
    <w:pPr>
      <w:framePr w:wrap="around" w:vAnchor="text" w:hAnchor="margin" w:xAlign="center" w:y="1"/>
    </w:pPr>
    <w:r>
      <w:fldChar w:fldCharType="begin"/>
    </w:r>
    <w:r w:rsidR="00E4067E">
      <w:instrText xml:space="preserve">PAGE </w:instrText>
    </w:r>
    <w:r>
      <w:fldChar w:fldCharType="separate"/>
    </w:r>
    <w:r w:rsidR="001632E4">
      <w:rPr>
        <w:noProof/>
      </w:rPr>
      <w:t>3</w:t>
    </w:r>
    <w:r>
      <w:fldChar w:fldCharType="end"/>
    </w:r>
  </w:p>
  <w:p w:rsidR="00EC7E50" w:rsidRDefault="00EC7E50">
    <w:pPr>
      <w:pStyle w:val="af4"/>
      <w:jc w:val="center"/>
    </w:pPr>
  </w:p>
  <w:p w:rsidR="00EC7E50" w:rsidRDefault="00EC7E50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60437"/>
    <w:multiLevelType w:val="multilevel"/>
    <w:tmpl w:val="C896A4A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E50"/>
    <w:rsid w:val="00013389"/>
    <w:rsid w:val="000154F2"/>
    <w:rsid w:val="00020B11"/>
    <w:rsid w:val="00020FCF"/>
    <w:rsid w:val="00021BA4"/>
    <w:rsid w:val="00022F8D"/>
    <w:rsid w:val="00023237"/>
    <w:rsid w:val="00042253"/>
    <w:rsid w:val="00051A80"/>
    <w:rsid w:val="00060346"/>
    <w:rsid w:val="000664C9"/>
    <w:rsid w:val="0007365F"/>
    <w:rsid w:val="0007684A"/>
    <w:rsid w:val="000771A4"/>
    <w:rsid w:val="00090617"/>
    <w:rsid w:val="000A1373"/>
    <w:rsid w:val="000A14C9"/>
    <w:rsid w:val="000A6453"/>
    <w:rsid w:val="000A7CD6"/>
    <w:rsid w:val="000B0DED"/>
    <w:rsid w:val="000D2BF7"/>
    <w:rsid w:val="000E2B99"/>
    <w:rsid w:val="000E4152"/>
    <w:rsid w:val="000F3B15"/>
    <w:rsid w:val="00100480"/>
    <w:rsid w:val="0010052D"/>
    <w:rsid w:val="00122443"/>
    <w:rsid w:val="00131013"/>
    <w:rsid w:val="00135F75"/>
    <w:rsid w:val="001471CA"/>
    <w:rsid w:val="001526B7"/>
    <w:rsid w:val="00152A0B"/>
    <w:rsid w:val="001632E4"/>
    <w:rsid w:val="00165ABD"/>
    <w:rsid w:val="0017072F"/>
    <w:rsid w:val="0017237A"/>
    <w:rsid w:val="00184D86"/>
    <w:rsid w:val="001A0DDC"/>
    <w:rsid w:val="001A6271"/>
    <w:rsid w:val="001B6682"/>
    <w:rsid w:val="001C5ED6"/>
    <w:rsid w:val="001D3F48"/>
    <w:rsid w:val="001E3FEF"/>
    <w:rsid w:val="001F3B55"/>
    <w:rsid w:val="0020541C"/>
    <w:rsid w:val="00215859"/>
    <w:rsid w:val="002247A5"/>
    <w:rsid w:val="00225805"/>
    <w:rsid w:val="00227E6C"/>
    <w:rsid w:val="002355E8"/>
    <w:rsid w:val="00242F52"/>
    <w:rsid w:val="00247F4D"/>
    <w:rsid w:val="0025378F"/>
    <w:rsid w:val="00257E00"/>
    <w:rsid w:val="00263428"/>
    <w:rsid w:val="00272F06"/>
    <w:rsid w:val="00274775"/>
    <w:rsid w:val="0027568D"/>
    <w:rsid w:val="00286489"/>
    <w:rsid w:val="002957EE"/>
    <w:rsid w:val="002A0144"/>
    <w:rsid w:val="002A28CF"/>
    <w:rsid w:val="002A5087"/>
    <w:rsid w:val="002A6E29"/>
    <w:rsid w:val="002B059C"/>
    <w:rsid w:val="002B7163"/>
    <w:rsid w:val="002B7FD3"/>
    <w:rsid w:val="002C1C28"/>
    <w:rsid w:val="002D179E"/>
    <w:rsid w:val="002E528D"/>
    <w:rsid w:val="002F6AB2"/>
    <w:rsid w:val="00311A3A"/>
    <w:rsid w:val="003342C8"/>
    <w:rsid w:val="003365D7"/>
    <w:rsid w:val="00337B10"/>
    <w:rsid w:val="00347165"/>
    <w:rsid w:val="0035233D"/>
    <w:rsid w:val="003537BF"/>
    <w:rsid w:val="00355969"/>
    <w:rsid w:val="0036581A"/>
    <w:rsid w:val="00390120"/>
    <w:rsid w:val="00397F00"/>
    <w:rsid w:val="003C7526"/>
    <w:rsid w:val="003F3E88"/>
    <w:rsid w:val="00404797"/>
    <w:rsid w:val="00410593"/>
    <w:rsid w:val="00416B30"/>
    <w:rsid w:val="00422C6B"/>
    <w:rsid w:val="00426ECF"/>
    <w:rsid w:val="00440087"/>
    <w:rsid w:val="00446132"/>
    <w:rsid w:val="004537D9"/>
    <w:rsid w:val="00461DEF"/>
    <w:rsid w:val="00467F03"/>
    <w:rsid w:val="004804BF"/>
    <w:rsid w:val="00481779"/>
    <w:rsid w:val="00487AB4"/>
    <w:rsid w:val="004946D4"/>
    <w:rsid w:val="00496A6C"/>
    <w:rsid w:val="004970FB"/>
    <w:rsid w:val="004C1F66"/>
    <w:rsid w:val="004E160F"/>
    <w:rsid w:val="004E4362"/>
    <w:rsid w:val="004E53A3"/>
    <w:rsid w:val="004F1438"/>
    <w:rsid w:val="004F59AB"/>
    <w:rsid w:val="0050043F"/>
    <w:rsid w:val="00507810"/>
    <w:rsid w:val="005159B5"/>
    <w:rsid w:val="0054648C"/>
    <w:rsid w:val="005476B3"/>
    <w:rsid w:val="00547A25"/>
    <w:rsid w:val="00561965"/>
    <w:rsid w:val="005669CD"/>
    <w:rsid w:val="00572D96"/>
    <w:rsid w:val="00574F37"/>
    <w:rsid w:val="005877AF"/>
    <w:rsid w:val="00594C2B"/>
    <w:rsid w:val="005B03FB"/>
    <w:rsid w:val="005B702C"/>
    <w:rsid w:val="005D5BDA"/>
    <w:rsid w:val="005D62F8"/>
    <w:rsid w:val="005F02C8"/>
    <w:rsid w:val="005F0347"/>
    <w:rsid w:val="00621881"/>
    <w:rsid w:val="00641407"/>
    <w:rsid w:val="00643E02"/>
    <w:rsid w:val="00651A9C"/>
    <w:rsid w:val="006535CE"/>
    <w:rsid w:val="006570E1"/>
    <w:rsid w:val="006648D1"/>
    <w:rsid w:val="00674EB1"/>
    <w:rsid w:val="00677DCB"/>
    <w:rsid w:val="006923FE"/>
    <w:rsid w:val="006931EA"/>
    <w:rsid w:val="006A53E0"/>
    <w:rsid w:val="006B0EB3"/>
    <w:rsid w:val="006B27EE"/>
    <w:rsid w:val="006B5D49"/>
    <w:rsid w:val="006D119D"/>
    <w:rsid w:val="006D25FE"/>
    <w:rsid w:val="006D2894"/>
    <w:rsid w:val="006D46F7"/>
    <w:rsid w:val="006E11C5"/>
    <w:rsid w:val="006E217E"/>
    <w:rsid w:val="006F64DE"/>
    <w:rsid w:val="006F751F"/>
    <w:rsid w:val="00703203"/>
    <w:rsid w:val="00706231"/>
    <w:rsid w:val="0071049E"/>
    <w:rsid w:val="00711C6D"/>
    <w:rsid w:val="0074016E"/>
    <w:rsid w:val="007416C5"/>
    <w:rsid w:val="00750BCA"/>
    <w:rsid w:val="0075727F"/>
    <w:rsid w:val="00773736"/>
    <w:rsid w:val="007848AC"/>
    <w:rsid w:val="00795A9E"/>
    <w:rsid w:val="007A4EE6"/>
    <w:rsid w:val="007A6FC0"/>
    <w:rsid w:val="007B1287"/>
    <w:rsid w:val="007B2F7B"/>
    <w:rsid w:val="007B6738"/>
    <w:rsid w:val="007C3C8E"/>
    <w:rsid w:val="007D7CD0"/>
    <w:rsid w:val="007E661C"/>
    <w:rsid w:val="007F11AB"/>
    <w:rsid w:val="00821C84"/>
    <w:rsid w:val="00824EBD"/>
    <w:rsid w:val="00846BB1"/>
    <w:rsid w:val="00894E79"/>
    <w:rsid w:val="008B0C8C"/>
    <w:rsid w:val="008B0E0C"/>
    <w:rsid w:val="008B238B"/>
    <w:rsid w:val="008C2A91"/>
    <w:rsid w:val="008C5281"/>
    <w:rsid w:val="008C6520"/>
    <w:rsid w:val="008D0E12"/>
    <w:rsid w:val="008D3C66"/>
    <w:rsid w:val="008F3A04"/>
    <w:rsid w:val="008F3F91"/>
    <w:rsid w:val="00902ED7"/>
    <w:rsid w:val="009271AE"/>
    <w:rsid w:val="009349B0"/>
    <w:rsid w:val="00934C00"/>
    <w:rsid w:val="0097435E"/>
    <w:rsid w:val="00976A83"/>
    <w:rsid w:val="00977767"/>
    <w:rsid w:val="0098778D"/>
    <w:rsid w:val="00997230"/>
    <w:rsid w:val="009A12F2"/>
    <w:rsid w:val="009C3C6E"/>
    <w:rsid w:val="009D270F"/>
    <w:rsid w:val="009E782D"/>
    <w:rsid w:val="009E7FD7"/>
    <w:rsid w:val="009F6236"/>
    <w:rsid w:val="00A10388"/>
    <w:rsid w:val="00A14788"/>
    <w:rsid w:val="00A14F03"/>
    <w:rsid w:val="00A151C1"/>
    <w:rsid w:val="00A309EF"/>
    <w:rsid w:val="00A334C6"/>
    <w:rsid w:val="00A42E27"/>
    <w:rsid w:val="00A459AD"/>
    <w:rsid w:val="00A52710"/>
    <w:rsid w:val="00A56081"/>
    <w:rsid w:val="00A65475"/>
    <w:rsid w:val="00A67289"/>
    <w:rsid w:val="00A67442"/>
    <w:rsid w:val="00A67658"/>
    <w:rsid w:val="00A71B84"/>
    <w:rsid w:val="00A77B51"/>
    <w:rsid w:val="00A872CD"/>
    <w:rsid w:val="00AA1F0D"/>
    <w:rsid w:val="00AB31A5"/>
    <w:rsid w:val="00AB5296"/>
    <w:rsid w:val="00AC15A7"/>
    <w:rsid w:val="00AC482E"/>
    <w:rsid w:val="00AD5367"/>
    <w:rsid w:val="00AD73EE"/>
    <w:rsid w:val="00AE237D"/>
    <w:rsid w:val="00AE53FC"/>
    <w:rsid w:val="00AE7D7E"/>
    <w:rsid w:val="00AF3873"/>
    <w:rsid w:val="00B07E02"/>
    <w:rsid w:val="00B1085C"/>
    <w:rsid w:val="00B10F29"/>
    <w:rsid w:val="00B1104D"/>
    <w:rsid w:val="00B22F99"/>
    <w:rsid w:val="00B250A5"/>
    <w:rsid w:val="00B25F6D"/>
    <w:rsid w:val="00B47536"/>
    <w:rsid w:val="00B511ED"/>
    <w:rsid w:val="00B61A3A"/>
    <w:rsid w:val="00B70F8A"/>
    <w:rsid w:val="00B717B5"/>
    <w:rsid w:val="00B75DFD"/>
    <w:rsid w:val="00B83511"/>
    <w:rsid w:val="00B87B4F"/>
    <w:rsid w:val="00B90280"/>
    <w:rsid w:val="00B92CD6"/>
    <w:rsid w:val="00B9369F"/>
    <w:rsid w:val="00BA0B8B"/>
    <w:rsid w:val="00BA5953"/>
    <w:rsid w:val="00BC12FA"/>
    <w:rsid w:val="00BD4388"/>
    <w:rsid w:val="00BF5632"/>
    <w:rsid w:val="00BF5722"/>
    <w:rsid w:val="00C02E33"/>
    <w:rsid w:val="00C1398D"/>
    <w:rsid w:val="00C33B2D"/>
    <w:rsid w:val="00C34187"/>
    <w:rsid w:val="00C51F22"/>
    <w:rsid w:val="00C560F2"/>
    <w:rsid w:val="00C5719E"/>
    <w:rsid w:val="00C7759A"/>
    <w:rsid w:val="00C846B3"/>
    <w:rsid w:val="00CA6948"/>
    <w:rsid w:val="00CB11DF"/>
    <w:rsid w:val="00CB1B76"/>
    <w:rsid w:val="00CB6824"/>
    <w:rsid w:val="00CD645A"/>
    <w:rsid w:val="00CE506C"/>
    <w:rsid w:val="00CE547F"/>
    <w:rsid w:val="00CF4CE4"/>
    <w:rsid w:val="00D03314"/>
    <w:rsid w:val="00D1118E"/>
    <w:rsid w:val="00D11C6D"/>
    <w:rsid w:val="00D22451"/>
    <w:rsid w:val="00D2496C"/>
    <w:rsid w:val="00D26479"/>
    <w:rsid w:val="00D26809"/>
    <w:rsid w:val="00D27DA7"/>
    <w:rsid w:val="00D320F7"/>
    <w:rsid w:val="00D5073F"/>
    <w:rsid w:val="00D50825"/>
    <w:rsid w:val="00D519CE"/>
    <w:rsid w:val="00D53021"/>
    <w:rsid w:val="00D5620E"/>
    <w:rsid w:val="00D66190"/>
    <w:rsid w:val="00D66EC7"/>
    <w:rsid w:val="00D673BD"/>
    <w:rsid w:val="00D870E1"/>
    <w:rsid w:val="00D9463B"/>
    <w:rsid w:val="00D97E86"/>
    <w:rsid w:val="00DA5B34"/>
    <w:rsid w:val="00DB0B0B"/>
    <w:rsid w:val="00DB3790"/>
    <w:rsid w:val="00DB59BA"/>
    <w:rsid w:val="00DC0A7E"/>
    <w:rsid w:val="00DC258D"/>
    <w:rsid w:val="00DD35D3"/>
    <w:rsid w:val="00DD65FB"/>
    <w:rsid w:val="00DD7E18"/>
    <w:rsid w:val="00DE3DA0"/>
    <w:rsid w:val="00DF6C95"/>
    <w:rsid w:val="00E04C9C"/>
    <w:rsid w:val="00E2770D"/>
    <w:rsid w:val="00E36A81"/>
    <w:rsid w:val="00E4067E"/>
    <w:rsid w:val="00E52AD6"/>
    <w:rsid w:val="00E67B41"/>
    <w:rsid w:val="00E753B5"/>
    <w:rsid w:val="00E812C2"/>
    <w:rsid w:val="00E940C4"/>
    <w:rsid w:val="00EA007A"/>
    <w:rsid w:val="00EC7E50"/>
    <w:rsid w:val="00ED026C"/>
    <w:rsid w:val="00ED1B53"/>
    <w:rsid w:val="00ED2D3F"/>
    <w:rsid w:val="00EE5E6E"/>
    <w:rsid w:val="00F06784"/>
    <w:rsid w:val="00F15CD3"/>
    <w:rsid w:val="00F32C67"/>
    <w:rsid w:val="00F3631A"/>
    <w:rsid w:val="00F50FF0"/>
    <w:rsid w:val="00F525F4"/>
    <w:rsid w:val="00F540FB"/>
    <w:rsid w:val="00F82F57"/>
    <w:rsid w:val="00F83D54"/>
    <w:rsid w:val="00F8658B"/>
    <w:rsid w:val="00F937CB"/>
    <w:rsid w:val="00FA1937"/>
    <w:rsid w:val="00FA3437"/>
    <w:rsid w:val="00FC06B6"/>
    <w:rsid w:val="00FC2169"/>
    <w:rsid w:val="00FC3C7C"/>
    <w:rsid w:val="00FD0C06"/>
    <w:rsid w:val="00FD7530"/>
    <w:rsid w:val="00FE0DA0"/>
    <w:rsid w:val="00FE6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50BCA"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rsid w:val="00750BCA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50BCA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rsid w:val="00750BCA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50BCA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750BCA"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rsid w:val="00750BCA"/>
    <w:pPr>
      <w:spacing w:before="240" w:after="60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50BCA"/>
    <w:rPr>
      <w:sz w:val="22"/>
    </w:rPr>
  </w:style>
  <w:style w:type="paragraph" w:customStyle="1" w:styleId="apple-converted-space">
    <w:name w:val="apple-converted-space"/>
    <w:link w:val="apple-converted-space0"/>
    <w:rsid w:val="00750BCA"/>
  </w:style>
  <w:style w:type="character" w:customStyle="1" w:styleId="apple-converted-space0">
    <w:name w:val="apple-converted-space"/>
    <w:link w:val="apple-converted-space"/>
    <w:rsid w:val="00750BCA"/>
  </w:style>
  <w:style w:type="paragraph" w:styleId="21">
    <w:name w:val="toc 2"/>
    <w:next w:val="a"/>
    <w:link w:val="22"/>
    <w:uiPriority w:val="39"/>
    <w:rsid w:val="00750BCA"/>
    <w:pPr>
      <w:ind w:left="200"/>
    </w:pPr>
  </w:style>
  <w:style w:type="character" w:customStyle="1" w:styleId="22">
    <w:name w:val="Оглавление 2 Знак"/>
    <w:link w:val="21"/>
    <w:rsid w:val="00750BCA"/>
  </w:style>
  <w:style w:type="paragraph" w:styleId="a3">
    <w:name w:val="Normal (Web)"/>
    <w:basedOn w:val="a"/>
    <w:link w:val="a4"/>
    <w:uiPriority w:val="99"/>
    <w:rsid w:val="00750BCA"/>
    <w:pPr>
      <w:spacing w:after="96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sid w:val="00750BCA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rsid w:val="00750BCA"/>
    <w:pPr>
      <w:ind w:left="600"/>
    </w:pPr>
  </w:style>
  <w:style w:type="character" w:customStyle="1" w:styleId="42">
    <w:name w:val="Оглавление 4 Знак"/>
    <w:link w:val="41"/>
    <w:rsid w:val="00750BCA"/>
  </w:style>
  <w:style w:type="paragraph" w:styleId="6">
    <w:name w:val="toc 6"/>
    <w:next w:val="a"/>
    <w:link w:val="60"/>
    <w:uiPriority w:val="39"/>
    <w:rsid w:val="00750BCA"/>
    <w:pPr>
      <w:ind w:left="1000"/>
    </w:pPr>
  </w:style>
  <w:style w:type="character" w:customStyle="1" w:styleId="60">
    <w:name w:val="Оглавление 6 Знак"/>
    <w:link w:val="6"/>
    <w:rsid w:val="00750BCA"/>
  </w:style>
  <w:style w:type="paragraph" w:styleId="7">
    <w:name w:val="toc 7"/>
    <w:next w:val="a"/>
    <w:link w:val="70"/>
    <w:uiPriority w:val="39"/>
    <w:rsid w:val="00750BCA"/>
    <w:pPr>
      <w:ind w:left="1200"/>
    </w:pPr>
  </w:style>
  <w:style w:type="character" w:customStyle="1" w:styleId="70">
    <w:name w:val="Оглавление 7 Знак"/>
    <w:link w:val="7"/>
    <w:rsid w:val="00750BCA"/>
  </w:style>
  <w:style w:type="paragraph" w:styleId="a5">
    <w:name w:val="Plain Text"/>
    <w:basedOn w:val="a"/>
    <w:link w:val="a6"/>
    <w:rsid w:val="00750BCA"/>
    <w:pPr>
      <w:spacing w:after="0" w:line="24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1"/>
    <w:link w:val="a5"/>
    <w:rsid w:val="00750BCA"/>
    <w:rPr>
      <w:rFonts w:ascii="Courier New" w:hAnsi="Courier New"/>
      <w:sz w:val="20"/>
    </w:rPr>
  </w:style>
  <w:style w:type="character" w:customStyle="1" w:styleId="30">
    <w:name w:val="Заголовок 3 Знак"/>
    <w:link w:val="3"/>
    <w:rsid w:val="00750BCA"/>
    <w:rPr>
      <w:rFonts w:ascii="XO Thames" w:hAnsi="XO Thames"/>
      <w:b/>
      <w:i/>
      <w:color w:val="000000"/>
    </w:rPr>
  </w:style>
  <w:style w:type="paragraph" w:styleId="a7">
    <w:name w:val="No Spacing"/>
    <w:link w:val="a8"/>
    <w:uiPriority w:val="1"/>
    <w:qFormat/>
    <w:rsid w:val="00750BCA"/>
    <w:rPr>
      <w:sz w:val="22"/>
    </w:rPr>
  </w:style>
  <w:style w:type="character" w:customStyle="1" w:styleId="a8">
    <w:name w:val="Без интервала Знак"/>
    <w:link w:val="a7"/>
    <w:rsid w:val="00750BCA"/>
    <w:rPr>
      <w:sz w:val="22"/>
    </w:rPr>
  </w:style>
  <w:style w:type="paragraph" w:customStyle="1" w:styleId="12">
    <w:name w:val="Просмотренная гиперссылка1"/>
    <w:link w:val="a9"/>
    <w:rsid w:val="00750BCA"/>
    <w:rPr>
      <w:color w:val="800080"/>
      <w:u w:val="single"/>
    </w:rPr>
  </w:style>
  <w:style w:type="character" w:styleId="a9">
    <w:name w:val="FollowedHyperlink"/>
    <w:link w:val="12"/>
    <w:rsid w:val="00750BCA"/>
    <w:rPr>
      <w:color w:val="800080"/>
      <w:u w:val="single"/>
    </w:rPr>
  </w:style>
  <w:style w:type="paragraph" w:styleId="aa">
    <w:name w:val="Body Text"/>
    <w:basedOn w:val="a"/>
    <w:link w:val="ab"/>
    <w:rsid w:val="00750BCA"/>
    <w:pPr>
      <w:spacing w:after="120"/>
    </w:pPr>
  </w:style>
  <w:style w:type="character" w:customStyle="1" w:styleId="ab">
    <w:name w:val="Основной текст Знак"/>
    <w:basedOn w:val="1"/>
    <w:link w:val="aa"/>
    <w:rsid w:val="00750BCA"/>
    <w:rPr>
      <w:sz w:val="22"/>
    </w:rPr>
  </w:style>
  <w:style w:type="paragraph" w:customStyle="1" w:styleId="itemtext1">
    <w:name w:val="itemtext1"/>
    <w:link w:val="itemtext10"/>
    <w:rsid w:val="00750BCA"/>
    <w:rPr>
      <w:rFonts w:ascii="Segoe UI" w:hAnsi="Segoe UI"/>
    </w:rPr>
  </w:style>
  <w:style w:type="character" w:customStyle="1" w:styleId="itemtext10">
    <w:name w:val="itemtext1"/>
    <w:link w:val="itemtext1"/>
    <w:rsid w:val="00750BCA"/>
    <w:rPr>
      <w:rFonts w:ascii="Segoe UI" w:hAnsi="Segoe UI"/>
      <w:color w:val="000000"/>
      <w:sz w:val="20"/>
    </w:rPr>
  </w:style>
  <w:style w:type="paragraph" w:styleId="31">
    <w:name w:val="toc 3"/>
    <w:next w:val="a"/>
    <w:link w:val="32"/>
    <w:uiPriority w:val="39"/>
    <w:rsid w:val="00750BCA"/>
    <w:pPr>
      <w:ind w:left="400"/>
    </w:pPr>
  </w:style>
  <w:style w:type="character" w:customStyle="1" w:styleId="32">
    <w:name w:val="Оглавление 3 Знак"/>
    <w:link w:val="31"/>
    <w:rsid w:val="00750BCA"/>
  </w:style>
  <w:style w:type="paragraph" w:customStyle="1" w:styleId="13">
    <w:name w:val="Основной шрифт абзаца1"/>
    <w:rsid w:val="00750BCA"/>
  </w:style>
  <w:style w:type="paragraph" w:customStyle="1" w:styleId="Default">
    <w:name w:val="Default"/>
    <w:link w:val="Default0"/>
    <w:rsid w:val="00750BCA"/>
    <w:rPr>
      <w:rFonts w:ascii="Arial" w:hAnsi="Arial"/>
      <w:sz w:val="24"/>
    </w:rPr>
  </w:style>
  <w:style w:type="character" w:customStyle="1" w:styleId="Default0">
    <w:name w:val="Default"/>
    <w:link w:val="Default"/>
    <w:rsid w:val="00750BCA"/>
    <w:rPr>
      <w:rFonts w:ascii="Arial" w:hAnsi="Arial"/>
      <w:color w:val="000000"/>
      <w:sz w:val="24"/>
    </w:rPr>
  </w:style>
  <w:style w:type="paragraph" w:styleId="ac">
    <w:name w:val="footer"/>
    <w:basedOn w:val="a"/>
    <w:link w:val="ad"/>
    <w:rsid w:val="00750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  <w:rsid w:val="00750BCA"/>
    <w:rPr>
      <w:sz w:val="22"/>
    </w:rPr>
  </w:style>
  <w:style w:type="character" w:customStyle="1" w:styleId="50">
    <w:name w:val="Заголовок 5 Знак"/>
    <w:link w:val="5"/>
    <w:rsid w:val="00750BCA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750BCA"/>
    <w:rPr>
      <w:rFonts w:ascii="Cambria" w:hAnsi="Cambria"/>
      <w:b/>
      <w:sz w:val="32"/>
    </w:rPr>
  </w:style>
  <w:style w:type="paragraph" w:customStyle="1" w:styleId="14">
    <w:name w:val="Гиперссылка1"/>
    <w:link w:val="ae"/>
    <w:rsid w:val="00750BCA"/>
    <w:rPr>
      <w:color w:val="0000FF"/>
      <w:u w:val="single"/>
    </w:rPr>
  </w:style>
  <w:style w:type="character" w:styleId="ae">
    <w:name w:val="Hyperlink"/>
    <w:link w:val="14"/>
    <w:rsid w:val="00750BCA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750BCA"/>
    <w:rPr>
      <w:sz w:val="20"/>
    </w:rPr>
  </w:style>
  <w:style w:type="character" w:customStyle="1" w:styleId="Footnote0">
    <w:name w:val="Footnote"/>
    <w:basedOn w:val="1"/>
    <w:link w:val="Footnote"/>
    <w:rsid w:val="00750BCA"/>
    <w:rPr>
      <w:sz w:val="20"/>
    </w:rPr>
  </w:style>
  <w:style w:type="character" w:customStyle="1" w:styleId="80">
    <w:name w:val="Заголовок 8 Знак"/>
    <w:basedOn w:val="1"/>
    <w:link w:val="8"/>
    <w:rsid w:val="00750BCA"/>
    <w:rPr>
      <w:i/>
      <w:sz w:val="24"/>
    </w:rPr>
  </w:style>
  <w:style w:type="paragraph" w:styleId="15">
    <w:name w:val="toc 1"/>
    <w:next w:val="a"/>
    <w:link w:val="16"/>
    <w:uiPriority w:val="39"/>
    <w:rsid w:val="00750BCA"/>
    <w:rPr>
      <w:rFonts w:ascii="XO Thames" w:hAnsi="XO Thames"/>
      <w:b/>
    </w:rPr>
  </w:style>
  <w:style w:type="character" w:customStyle="1" w:styleId="16">
    <w:name w:val="Оглавление 1 Знак"/>
    <w:link w:val="15"/>
    <w:rsid w:val="00750BCA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750BCA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50BCA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sid w:val="00750BCA"/>
    <w:rPr>
      <w:rFonts w:ascii="Arial" w:hAnsi="Arial"/>
    </w:rPr>
  </w:style>
  <w:style w:type="character" w:customStyle="1" w:styleId="ConsPlusNormal0">
    <w:name w:val="ConsPlusNormal"/>
    <w:link w:val="ConsPlusNormal"/>
    <w:rsid w:val="00750BCA"/>
    <w:rPr>
      <w:rFonts w:ascii="Arial" w:hAnsi="Arial"/>
    </w:rPr>
  </w:style>
  <w:style w:type="paragraph" w:styleId="9">
    <w:name w:val="toc 9"/>
    <w:next w:val="a"/>
    <w:link w:val="90"/>
    <w:uiPriority w:val="39"/>
    <w:rsid w:val="00750BCA"/>
    <w:pPr>
      <w:ind w:left="1600"/>
    </w:pPr>
  </w:style>
  <w:style w:type="character" w:customStyle="1" w:styleId="90">
    <w:name w:val="Оглавление 9 Знак"/>
    <w:link w:val="9"/>
    <w:rsid w:val="00750BCA"/>
  </w:style>
  <w:style w:type="paragraph" w:styleId="33">
    <w:name w:val="Body Text 3"/>
    <w:basedOn w:val="a"/>
    <w:link w:val="34"/>
    <w:rsid w:val="00750BCA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1"/>
    <w:link w:val="33"/>
    <w:rsid w:val="00750BCA"/>
    <w:rPr>
      <w:rFonts w:ascii="Times New Roman" w:hAnsi="Times New Roman"/>
      <w:sz w:val="16"/>
    </w:rPr>
  </w:style>
  <w:style w:type="paragraph" w:styleId="81">
    <w:name w:val="toc 8"/>
    <w:next w:val="a"/>
    <w:link w:val="82"/>
    <w:uiPriority w:val="39"/>
    <w:rsid w:val="00750BCA"/>
    <w:pPr>
      <w:ind w:left="1400"/>
    </w:pPr>
  </w:style>
  <w:style w:type="character" w:customStyle="1" w:styleId="82">
    <w:name w:val="Оглавление 8 Знак"/>
    <w:link w:val="81"/>
    <w:rsid w:val="00750BCA"/>
  </w:style>
  <w:style w:type="paragraph" w:styleId="af">
    <w:name w:val="List Paragraph"/>
    <w:aliases w:val="Источник"/>
    <w:basedOn w:val="a"/>
    <w:link w:val="af0"/>
    <w:uiPriority w:val="34"/>
    <w:qFormat/>
    <w:rsid w:val="00750BCA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0">
    <w:name w:val="Абзац списка Знак"/>
    <w:aliases w:val="Источник Знак"/>
    <w:basedOn w:val="1"/>
    <w:link w:val="af"/>
    <w:uiPriority w:val="34"/>
    <w:rsid w:val="00750BCA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750BCA"/>
    <w:pPr>
      <w:ind w:left="800"/>
    </w:pPr>
  </w:style>
  <w:style w:type="character" w:customStyle="1" w:styleId="52">
    <w:name w:val="Оглавление 5 Знак"/>
    <w:link w:val="51"/>
    <w:rsid w:val="00750BCA"/>
  </w:style>
  <w:style w:type="paragraph" w:styleId="af1">
    <w:name w:val="Subtitle"/>
    <w:next w:val="a"/>
    <w:link w:val="af2"/>
    <w:uiPriority w:val="11"/>
    <w:qFormat/>
    <w:rsid w:val="00750BCA"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sid w:val="00750BCA"/>
    <w:rPr>
      <w:rFonts w:ascii="XO Thames" w:hAnsi="XO Thames"/>
      <w:i/>
      <w:color w:val="616161"/>
      <w:sz w:val="24"/>
    </w:rPr>
  </w:style>
  <w:style w:type="paragraph" w:customStyle="1" w:styleId="17">
    <w:name w:val="Знак сноски1"/>
    <w:link w:val="af3"/>
    <w:rsid w:val="00750BCA"/>
    <w:rPr>
      <w:vertAlign w:val="superscript"/>
    </w:rPr>
  </w:style>
  <w:style w:type="character" w:styleId="af3">
    <w:name w:val="footnote reference"/>
    <w:link w:val="17"/>
    <w:rsid w:val="00750BCA"/>
    <w:rPr>
      <w:vertAlign w:val="superscript"/>
    </w:rPr>
  </w:style>
  <w:style w:type="paragraph" w:styleId="af4">
    <w:name w:val="header"/>
    <w:basedOn w:val="a"/>
    <w:link w:val="af5"/>
    <w:rsid w:val="00750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1"/>
    <w:link w:val="af4"/>
    <w:rsid w:val="00750BCA"/>
    <w:rPr>
      <w:sz w:val="22"/>
    </w:rPr>
  </w:style>
  <w:style w:type="paragraph" w:customStyle="1" w:styleId="toc10">
    <w:name w:val="toc 10"/>
    <w:next w:val="a"/>
    <w:link w:val="toc100"/>
    <w:uiPriority w:val="39"/>
    <w:rsid w:val="00750BCA"/>
    <w:pPr>
      <w:ind w:left="1800"/>
    </w:pPr>
  </w:style>
  <w:style w:type="character" w:customStyle="1" w:styleId="toc100">
    <w:name w:val="toc 10"/>
    <w:link w:val="toc10"/>
    <w:rsid w:val="00750BCA"/>
  </w:style>
  <w:style w:type="paragraph" w:styleId="af6">
    <w:name w:val="Title"/>
    <w:next w:val="a"/>
    <w:link w:val="af7"/>
    <w:uiPriority w:val="10"/>
    <w:qFormat/>
    <w:rsid w:val="00750BCA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750BC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50BCA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750BCA"/>
    <w:rPr>
      <w:rFonts w:ascii="Cambria" w:hAnsi="Cambria"/>
      <w:b/>
      <w:i/>
      <w:sz w:val="28"/>
    </w:rPr>
  </w:style>
  <w:style w:type="table" w:styleId="af8">
    <w:name w:val="Table Grid"/>
    <w:basedOn w:val="a1"/>
    <w:rsid w:val="00750BCA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10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00480"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rsid w:val="005476B3"/>
    <w:rPr>
      <w:b/>
      <w:bCs/>
    </w:rPr>
  </w:style>
  <w:style w:type="character" w:customStyle="1" w:styleId="fontstyle01">
    <w:name w:val="fontstyle01"/>
    <w:basedOn w:val="a0"/>
    <w:rsid w:val="001F3B55"/>
    <w:rPr>
      <w:rFonts w:ascii="Segoe UI" w:hAnsi="Segoe UI" w:cs="Segoe UI" w:hint="default"/>
      <w:b/>
      <w:bCs/>
      <w:i w:val="0"/>
      <w:iCs w:val="0"/>
      <w:color w:val="00B050"/>
      <w:sz w:val="24"/>
      <w:szCs w:val="24"/>
    </w:rPr>
  </w:style>
  <w:style w:type="paragraph" w:customStyle="1" w:styleId="article-renderblock">
    <w:name w:val="article-render__block"/>
    <w:basedOn w:val="a"/>
    <w:rsid w:val="003365D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ut2visible">
    <w:name w:val="cut2__visible"/>
    <w:basedOn w:val="a0"/>
    <w:rsid w:val="00C846B3"/>
  </w:style>
  <w:style w:type="character" w:customStyle="1" w:styleId="cut2invisible">
    <w:name w:val="cut2__invisible"/>
    <w:basedOn w:val="a0"/>
    <w:rsid w:val="00C846B3"/>
  </w:style>
  <w:style w:type="character" w:customStyle="1" w:styleId="fontstyle21">
    <w:name w:val="fontstyle21"/>
    <w:basedOn w:val="a0"/>
    <w:rsid w:val="00247F4D"/>
    <w:rPr>
      <w:rFonts w:ascii="SegoeUI" w:hAnsi="SegoeUI" w:hint="default"/>
      <w:b w:val="0"/>
      <w:bCs w:val="0"/>
      <w:i w:val="0"/>
      <w:iCs w:val="0"/>
      <w:color w:val="22222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rmal (Web)"/>
    <w:basedOn w:val="a"/>
    <w:link w:val="a4"/>
    <w:uiPriority w:val="99"/>
    <w:pPr>
      <w:spacing w:after="96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Plain Text"/>
    <w:basedOn w:val="a"/>
    <w:link w:val="a6"/>
    <w:pPr>
      <w:spacing w:after="0" w:line="24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1"/>
    <w:link w:val="a5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 Spacing"/>
    <w:link w:val="a8"/>
    <w:uiPriority w:val="1"/>
    <w:qFormat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12">
    <w:name w:val="Просмотренная гиперссылка1"/>
    <w:link w:val="a9"/>
    <w:rPr>
      <w:color w:val="800080"/>
      <w:u w:val="single"/>
    </w:rPr>
  </w:style>
  <w:style w:type="character" w:styleId="a9">
    <w:name w:val="FollowedHyperlink"/>
    <w:link w:val="12"/>
    <w:rPr>
      <w:color w:val="800080"/>
      <w:u w:val="single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  <w:rPr>
      <w:sz w:val="22"/>
    </w:rPr>
  </w:style>
  <w:style w:type="paragraph" w:customStyle="1" w:styleId="itemtext1">
    <w:name w:val="itemtext1"/>
    <w:link w:val="itemtext10"/>
    <w:rPr>
      <w:rFonts w:ascii="Segoe UI" w:hAnsi="Segoe UI"/>
    </w:rPr>
  </w:style>
  <w:style w:type="character" w:customStyle="1" w:styleId="itemtext10">
    <w:name w:val="itemtext1"/>
    <w:link w:val="itemtext1"/>
    <w:rPr>
      <w:rFonts w:ascii="Segoe UI" w:hAnsi="Segoe UI"/>
      <w:color w:val="000000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3"/>
    <w:basedOn w:val="a"/>
    <w:link w:val="34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sz w:val="16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">
    <w:name w:val="List Paragraph"/>
    <w:aliases w:val="Источник"/>
    <w:basedOn w:val="a"/>
    <w:link w:val="af0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0">
    <w:name w:val="Абзац списка Знак"/>
    <w:aliases w:val="Источник Знак"/>
    <w:basedOn w:val="1"/>
    <w:link w:val="af"/>
    <w:uiPriority w:val="34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17">
    <w:name w:val="Знак сноски1"/>
    <w:link w:val="af3"/>
    <w:rPr>
      <w:vertAlign w:val="superscript"/>
    </w:rPr>
  </w:style>
  <w:style w:type="character" w:styleId="af3">
    <w:name w:val="footnote reference"/>
    <w:link w:val="17"/>
    <w:rPr>
      <w:vertAlign w:val="superscript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1"/>
    <w:link w:val="af4"/>
    <w:rPr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8">
    <w:name w:val="Table Grid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10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00480"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rsid w:val="005476B3"/>
    <w:rPr>
      <w:b/>
      <w:bCs/>
    </w:rPr>
  </w:style>
  <w:style w:type="character" w:customStyle="1" w:styleId="fontstyle01">
    <w:name w:val="fontstyle01"/>
    <w:basedOn w:val="a0"/>
    <w:rsid w:val="001F3B55"/>
    <w:rPr>
      <w:rFonts w:ascii="Segoe UI" w:hAnsi="Segoe UI" w:cs="Segoe UI" w:hint="default"/>
      <w:b/>
      <w:bCs/>
      <w:i w:val="0"/>
      <w:iCs w:val="0"/>
      <w:color w:val="00B050"/>
      <w:sz w:val="24"/>
      <w:szCs w:val="24"/>
    </w:rPr>
  </w:style>
  <w:style w:type="paragraph" w:customStyle="1" w:styleId="article-renderblock">
    <w:name w:val="article-render__block"/>
    <w:basedOn w:val="a"/>
    <w:rsid w:val="003365D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ut2visible">
    <w:name w:val="cut2__visible"/>
    <w:basedOn w:val="a0"/>
    <w:rsid w:val="00C846B3"/>
  </w:style>
  <w:style w:type="character" w:customStyle="1" w:styleId="cut2invisible">
    <w:name w:val="cut2__invisible"/>
    <w:basedOn w:val="a0"/>
    <w:rsid w:val="00C846B3"/>
  </w:style>
  <w:style w:type="character" w:customStyle="1" w:styleId="fontstyle21">
    <w:name w:val="fontstyle21"/>
    <w:basedOn w:val="a0"/>
    <w:rsid w:val="00247F4D"/>
    <w:rPr>
      <w:rFonts w:ascii="SegoeUI" w:hAnsi="SegoeUI" w:hint="default"/>
      <w:b w:val="0"/>
      <w:bCs w:val="0"/>
      <w:i w:val="0"/>
      <w:iCs w:val="0"/>
      <w:color w:val="22222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5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360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4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8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56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4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8104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0564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49552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7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56796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reestr.go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Титовец Елена Николаевна</dc:creator>
  <cp:lastModifiedBy>lyashkova-ai</cp:lastModifiedBy>
  <cp:revision>2</cp:revision>
  <cp:lastPrinted>2021-01-19T06:51:00Z</cp:lastPrinted>
  <dcterms:created xsi:type="dcterms:W3CDTF">2021-02-04T07:47:00Z</dcterms:created>
  <dcterms:modified xsi:type="dcterms:W3CDTF">2021-02-04T07:47:00Z</dcterms:modified>
</cp:coreProperties>
</file>