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B" w:rsidRDefault="00280A6B" w:rsidP="00280A6B">
      <w:pPr>
        <w:pStyle w:val="1"/>
        <w:jc w:val="center"/>
        <w:rPr>
          <w:sz w:val="32"/>
          <w:szCs w:val="32"/>
        </w:rPr>
      </w:pPr>
      <w:r w:rsidRPr="00280A6B">
        <w:rPr>
          <w:sz w:val="32"/>
          <w:szCs w:val="32"/>
        </w:rPr>
        <w:t xml:space="preserve">Подразделения Пенсионного </w:t>
      </w:r>
      <w:r>
        <w:rPr>
          <w:sz w:val="32"/>
          <w:szCs w:val="32"/>
        </w:rPr>
        <w:t>ф</w:t>
      </w:r>
      <w:r w:rsidRPr="00280A6B">
        <w:rPr>
          <w:sz w:val="32"/>
          <w:szCs w:val="32"/>
        </w:rPr>
        <w:t xml:space="preserve">онда по </w:t>
      </w:r>
      <w:r>
        <w:rPr>
          <w:sz w:val="32"/>
          <w:szCs w:val="32"/>
        </w:rPr>
        <w:t>Пермскому краю</w:t>
      </w:r>
      <w:r w:rsidRPr="00280A6B">
        <w:rPr>
          <w:sz w:val="32"/>
          <w:szCs w:val="32"/>
        </w:rPr>
        <w:t xml:space="preserve"> </w:t>
      </w:r>
    </w:p>
    <w:p w:rsidR="00280A6B" w:rsidRPr="00280A6B" w:rsidRDefault="00280A6B" w:rsidP="00280A6B">
      <w:pPr>
        <w:pStyle w:val="1"/>
        <w:jc w:val="center"/>
        <w:rPr>
          <w:sz w:val="32"/>
          <w:szCs w:val="32"/>
        </w:rPr>
      </w:pPr>
      <w:r w:rsidRPr="00280A6B">
        <w:rPr>
          <w:sz w:val="32"/>
          <w:szCs w:val="32"/>
        </w:rPr>
        <w:t>переходят на особый режим работы</w:t>
      </w:r>
    </w:p>
    <w:p w:rsidR="00280A6B" w:rsidRDefault="00280A6B" w:rsidP="00280A6B">
      <w:pPr>
        <w:spacing w:line="20" w:lineRule="atLeast"/>
        <w:ind w:firstLine="708"/>
      </w:pPr>
      <w:r>
        <w:t>Т</w:t>
      </w:r>
      <w:r w:rsidRPr="00AF2729">
        <w:t xml:space="preserve">ерриториальные органы ПФР  Пермского края </w:t>
      </w:r>
      <w:r w:rsidR="00161DDE">
        <w:t>п</w:t>
      </w:r>
      <w:r>
        <w:t>ереходят на особый режим работы</w:t>
      </w:r>
      <w:r w:rsidRPr="00AF2729">
        <w:t xml:space="preserve">. </w:t>
      </w:r>
      <w:r>
        <w:t>В</w:t>
      </w:r>
      <w:r w:rsidRPr="00AF2729">
        <w:t xml:space="preserve"> связи с высокой социально</w:t>
      </w:r>
      <w:r>
        <w:t>й значимостью оказываемых услуг прием граждан в клиентских службах не прекращается</w:t>
      </w:r>
      <w:r w:rsidRPr="00AF2729">
        <w:t xml:space="preserve">. </w:t>
      </w:r>
      <w:r>
        <w:t xml:space="preserve">Однако вестись он будет </w:t>
      </w:r>
      <w:r w:rsidRPr="00A82036">
        <w:rPr>
          <w:b/>
        </w:rPr>
        <w:t>исключительно по предварительной записи</w:t>
      </w:r>
      <w:r>
        <w:t>. Записаться на прием можно в Личном кабинете на официальном сайте ПФР (с</w:t>
      </w:r>
      <w:r w:rsidRPr="006F5F04">
        <w:t>ервис также позволяе</w:t>
      </w:r>
      <w:r>
        <w:t xml:space="preserve">т перенести или отменить запись) либо </w:t>
      </w:r>
      <w:r w:rsidRPr="006F5F04">
        <w:t xml:space="preserve"> </w:t>
      </w:r>
      <w:r>
        <w:t xml:space="preserve">по телефонам территориальных органов ПФР Пермского края, которые размещены </w:t>
      </w:r>
      <w:r w:rsidR="00161DDE">
        <w:t xml:space="preserve">в разделе «Новости региона» </w:t>
      </w:r>
      <w:r>
        <w:t>сайта ПФР</w:t>
      </w:r>
      <w:r w:rsidR="002A77C6">
        <w:t xml:space="preserve"> («Телефоны для записи на прием»)</w:t>
      </w:r>
      <w:r w:rsidR="00161DDE">
        <w:t>.</w:t>
      </w:r>
      <w:r>
        <w:t xml:space="preserve"> </w:t>
      </w:r>
    </w:p>
    <w:p w:rsidR="00280A6B" w:rsidRDefault="00280A6B" w:rsidP="00280A6B">
      <w:pPr>
        <w:spacing w:line="20" w:lineRule="atLeast"/>
        <w:ind w:firstLine="708"/>
      </w:pPr>
      <w:r w:rsidRPr="00AF2729">
        <w:t xml:space="preserve">Сотрудникам всех подразделений </w:t>
      </w:r>
      <w:r>
        <w:t xml:space="preserve">Пенсионного фонда </w:t>
      </w:r>
      <w:r w:rsidRPr="00AF2729">
        <w:t xml:space="preserve">поручено исполнять основные </w:t>
      </w:r>
      <w:r w:rsidRPr="00443F8C">
        <w:t>рекомендации</w:t>
      </w:r>
      <w:r w:rsidRPr="00AF2729">
        <w:t xml:space="preserve"> Роспотребнадзора, с работниками клиентских служб проведён инструктаж о порядке действий в случае обнаружения заболевания или визуального выявления симптомов инфекции у кого-либо из посетителей.</w:t>
      </w:r>
      <w:r>
        <w:t xml:space="preserve"> </w:t>
      </w:r>
      <w:r w:rsidRPr="00AF2729">
        <w:t>Сотрудники, работающие с посетителями, обеспечены защитными масками, усилены меры санитарной обработки</w:t>
      </w:r>
      <w:r>
        <w:t>,</w:t>
      </w:r>
      <w:r w:rsidRPr="00AF2729">
        <w:t xml:space="preserve"> в рабочих помещениях и клиентских службах проводится </w:t>
      </w:r>
      <w:r>
        <w:t xml:space="preserve">дополнительная </w:t>
      </w:r>
      <w:r w:rsidRPr="00AF2729">
        <w:t>дезинфекция.</w:t>
      </w:r>
    </w:p>
    <w:p w:rsidR="00280A6B" w:rsidRDefault="00280A6B" w:rsidP="00280A6B">
      <w:pPr>
        <w:spacing w:line="20" w:lineRule="atLeast"/>
        <w:ind w:firstLine="708"/>
      </w:pPr>
      <w:r>
        <w:t>Тем не менее,</w:t>
      </w:r>
      <w:r w:rsidRPr="00AF2729">
        <w:t xml:space="preserve"> в целях профилактики коронавируса гражданам</w:t>
      </w:r>
      <w:r>
        <w:t xml:space="preserve"> (особенно лицам старше 65 лет)</w:t>
      </w:r>
      <w:r w:rsidRPr="00AF2729">
        <w:t xml:space="preserve"> </w:t>
      </w:r>
      <w:r>
        <w:t xml:space="preserve">настоятельно </w:t>
      </w:r>
      <w:r w:rsidRPr="00AF2729">
        <w:t xml:space="preserve">рекомендуется не посещать общественные места. Большинство услуг, оказываемых Пенсионным фондом, доступны </w:t>
      </w:r>
      <w:r>
        <w:t xml:space="preserve">в электронном виде через Личный кабинет на официальном сайте Пенсионного фонда РФ </w:t>
      </w:r>
      <w:hyperlink r:id="rId7" w:history="1">
        <w:r w:rsidRPr="00AA3C10">
          <w:rPr>
            <w:rStyle w:val="ac"/>
            <w:lang w:val="en-US"/>
          </w:rPr>
          <w:t>www</w:t>
        </w:r>
        <w:r w:rsidRPr="00AA3C10">
          <w:rPr>
            <w:rStyle w:val="ac"/>
          </w:rPr>
          <w:t>.</w:t>
        </w:r>
        <w:r w:rsidRPr="00AA3C10">
          <w:rPr>
            <w:rStyle w:val="ac"/>
            <w:lang w:val="en-US"/>
          </w:rPr>
          <w:t>pfrf</w:t>
        </w:r>
        <w:r w:rsidRPr="00AA3C10">
          <w:rPr>
            <w:rStyle w:val="ac"/>
          </w:rPr>
          <w:t>.</w:t>
        </w:r>
        <w:r w:rsidRPr="00AA3C10">
          <w:rPr>
            <w:rStyle w:val="ac"/>
            <w:lang w:val="en-US"/>
          </w:rPr>
          <w:t>ru</w:t>
        </w:r>
      </w:hyperlink>
      <w:r>
        <w:t>. Сервисы охватывают большинство направлений деятельности ПФР, поэтому использовать кабинет могут не только пенсионеры, но и те граждане, кто только формирует пенсию или имеет право на другие социальные выплаты.</w:t>
      </w:r>
    </w:p>
    <w:p w:rsidR="00280A6B" w:rsidRPr="006F5F04" w:rsidRDefault="00280A6B" w:rsidP="00280A6B">
      <w:pPr>
        <w:ind w:firstLine="708"/>
      </w:pPr>
      <w:r w:rsidRPr="006F5F04">
        <w:t>Через личный кабинет дистанционно можно:</w:t>
      </w:r>
    </w:p>
    <w:p w:rsidR="002A77C6" w:rsidRDefault="00280A6B" w:rsidP="00280A6B">
      <w:pPr>
        <w:jc w:val="left"/>
        <w:rPr>
          <w:szCs w:val="22"/>
        </w:rPr>
      </w:pPr>
      <w:r w:rsidRPr="006F5F04">
        <w:t>• Подать заявление о назначении пенсии</w:t>
      </w:r>
      <w:r w:rsidRPr="006F5F04">
        <w:br/>
        <w:t>• Узнать состояние лицевого счета</w:t>
      </w:r>
      <w:r w:rsidRPr="006F5F04">
        <w:br/>
        <w:t>• Узнать о назначенной пенсии о социальных выплатах</w:t>
      </w:r>
      <w:r w:rsidRPr="006F5F04">
        <w:br/>
        <w:t>• Получить информацию об остатке материнского капитала</w:t>
      </w:r>
      <w:r w:rsidRPr="006F5F04">
        <w:br/>
        <w:t>• Заказать необходимые документы и т.д</w:t>
      </w:r>
    </w:p>
    <w:p w:rsidR="00280A6B" w:rsidRDefault="002A77C6" w:rsidP="002A77C6">
      <w:pPr>
        <w:ind w:firstLine="708"/>
        <w:jc w:val="left"/>
        <w:rPr>
          <w:szCs w:val="22"/>
        </w:rPr>
      </w:pPr>
      <w:r>
        <w:rPr>
          <w:szCs w:val="22"/>
        </w:rPr>
        <w:t xml:space="preserve">Обратиться за консультацией можно по телефонам «горячих линий» территориальных органов ПФР Пермского края. Телефоны размещены в разделе </w:t>
      </w:r>
      <w:r w:rsidR="004F3D2A">
        <w:rPr>
          <w:szCs w:val="22"/>
        </w:rPr>
        <w:t xml:space="preserve"> «Н</w:t>
      </w:r>
      <w:r>
        <w:rPr>
          <w:szCs w:val="22"/>
        </w:rPr>
        <w:t>овости региона</w:t>
      </w:r>
      <w:r w:rsidR="004F3D2A">
        <w:rPr>
          <w:szCs w:val="22"/>
        </w:rPr>
        <w:t>»</w:t>
      </w:r>
      <w:r>
        <w:rPr>
          <w:szCs w:val="22"/>
        </w:rPr>
        <w:t xml:space="preserve"> на сайте ПФР («Телефоны для обращения граждан»).  </w:t>
      </w:r>
    </w:p>
    <w:p w:rsidR="002A77C6" w:rsidRDefault="002A77C6" w:rsidP="002A77C6">
      <w:pPr>
        <w:ind w:firstLine="708"/>
        <w:jc w:val="left"/>
        <w:rPr>
          <w:szCs w:val="22"/>
        </w:rPr>
      </w:pPr>
    </w:p>
    <w:p w:rsidR="00280A6B" w:rsidRDefault="00280A6B" w:rsidP="00280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Телефоны для записи на прием в территориальных органах ПФР Пермского края</w:t>
      </w:r>
    </w:p>
    <w:p w:rsidR="002A77C6" w:rsidRDefault="002A77C6" w:rsidP="00280A6B">
      <w:pPr>
        <w:jc w:val="center"/>
        <w:rPr>
          <w:b/>
          <w:sz w:val="32"/>
          <w:szCs w:val="32"/>
        </w:rPr>
      </w:pPr>
    </w:p>
    <w:p w:rsidR="002A77C6" w:rsidRPr="00E55716" w:rsidRDefault="002A77C6" w:rsidP="00280A6B">
      <w:pPr>
        <w:jc w:val="center"/>
        <w:rPr>
          <w:b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003"/>
        <w:gridCol w:w="5386"/>
      </w:tblGrid>
      <w:tr w:rsidR="00280A6B" w:rsidTr="00280A6B">
        <w:trPr>
          <w:trHeight w:val="188"/>
        </w:trPr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Pr="00B51B99" w:rsidRDefault="00280A6B" w:rsidP="00956D24">
            <w:pPr>
              <w:pStyle w:val="1"/>
              <w:jc w:val="center"/>
              <w:rPr>
                <w:b w:val="0"/>
              </w:rPr>
            </w:pPr>
            <w:r w:rsidRPr="00B51B99">
              <w:rPr>
                <w:b w:val="0"/>
              </w:rPr>
              <w:t>Наименование города, района</w:t>
            </w:r>
          </w:p>
        </w:tc>
        <w:tc>
          <w:tcPr>
            <w:tcW w:w="5386" w:type="dxa"/>
          </w:tcPr>
          <w:p w:rsidR="00280A6B" w:rsidRPr="00FD2DD9" w:rsidRDefault="00280A6B" w:rsidP="00956D24">
            <w:pPr>
              <w:pStyle w:val="1"/>
              <w:jc w:val="center"/>
              <w:rPr>
                <w:b w:val="0"/>
              </w:rPr>
            </w:pPr>
            <w:r w:rsidRPr="00FD2DD9">
              <w:rPr>
                <w:b w:val="0"/>
              </w:rPr>
              <w:t>Телефон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Индустриальном районе (межрайонное)</w:t>
            </w:r>
          </w:p>
        </w:tc>
        <w:tc>
          <w:tcPr>
            <w:tcW w:w="5386" w:type="dxa"/>
          </w:tcPr>
          <w:p w:rsidR="00280A6B" w:rsidRPr="00040FEA" w:rsidRDefault="00280A6B" w:rsidP="00956D24">
            <w:r w:rsidRPr="00040FEA">
              <w:t>(342) 226-36-36</w:t>
            </w:r>
          </w:p>
          <w:p w:rsidR="00280A6B" w:rsidRPr="00040FEA" w:rsidRDefault="00280A6B" w:rsidP="00956D24">
            <w:r w:rsidRPr="00040FEA">
              <w:t>(342) 226-17-61</w:t>
            </w:r>
          </w:p>
          <w:p w:rsidR="00280A6B" w:rsidRPr="00040FEA" w:rsidRDefault="00280A6B" w:rsidP="00956D24">
            <w:r w:rsidRPr="00040FEA">
              <w:t>(342) 226-68-01</w:t>
            </w:r>
          </w:p>
          <w:p w:rsidR="00280A6B" w:rsidRPr="00497967" w:rsidRDefault="00280A6B" w:rsidP="00956D24">
            <w:r w:rsidRPr="00040FEA">
              <w:t>(342) 226-55-40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Дзержинском районе</w:t>
            </w:r>
          </w:p>
        </w:tc>
        <w:tc>
          <w:tcPr>
            <w:tcW w:w="5386" w:type="dxa"/>
          </w:tcPr>
          <w:p w:rsidR="00280A6B" w:rsidRPr="00040FEA" w:rsidRDefault="00280A6B" w:rsidP="00956D24">
            <w:r>
              <w:t xml:space="preserve">(342) </w:t>
            </w:r>
            <w:r w:rsidRPr="00040FEA">
              <w:t>237-09-03</w:t>
            </w:r>
          </w:p>
          <w:p w:rsidR="00280A6B" w:rsidRPr="00040FEA" w:rsidRDefault="00280A6B" w:rsidP="00956D24">
            <w:r>
              <w:t xml:space="preserve">(342) </w:t>
            </w:r>
            <w:r w:rsidRPr="00040FEA">
              <w:t>237-05-64</w:t>
            </w:r>
          </w:p>
          <w:p w:rsidR="00280A6B" w:rsidRPr="00497967" w:rsidRDefault="00280A6B" w:rsidP="00956D24">
            <w:r>
              <w:t xml:space="preserve">(342) </w:t>
            </w:r>
            <w:r w:rsidRPr="00040FEA">
              <w:t>237-01-80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Кировском районе г.Перми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(342) 215-58-15</w:t>
            </w:r>
          </w:p>
          <w:p w:rsidR="00280A6B" w:rsidRPr="00497967" w:rsidRDefault="00280A6B" w:rsidP="00956D24">
            <w:r w:rsidRPr="00497967">
              <w:t>(342) 215-58-16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Ленинском районе (межрайонное)</w:t>
            </w:r>
          </w:p>
        </w:tc>
        <w:tc>
          <w:tcPr>
            <w:tcW w:w="5386" w:type="dxa"/>
          </w:tcPr>
          <w:p w:rsidR="00280A6B" w:rsidRPr="003C2C09" w:rsidRDefault="00280A6B" w:rsidP="00956D24">
            <w:r w:rsidRPr="003C2C09">
              <w:t>(342)218-91-11</w:t>
            </w:r>
          </w:p>
          <w:p w:rsidR="00280A6B" w:rsidRPr="00497967" w:rsidRDefault="00280A6B" w:rsidP="00956D24">
            <w:r w:rsidRPr="003C2C09">
              <w:t>(342) 218-92-14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4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Мотовилихинском районе г.Перми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(342) 282-51-86</w:t>
            </w:r>
          </w:p>
          <w:p w:rsidR="00280A6B" w:rsidRPr="00497967" w:rsidRDefault="00280A6B" w:rsidP="00956D24">
            <w:r w:rsidRPr="00497967">
              <w:t>(342) 282-51-73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5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Орджоникидзевском районе (межрайонное)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(342) 275-25-56</w:t>
            </w:r>
          </w:p>
          <w:p w:rsidR="00280A6B" w:rsidRPr="00497967" w:rsidRDefault="00280A6B" w:rsidP="00956D24">
            <w:r w:rsidRPr="00497967">
              <w:t>(342) 275-23-25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г.Добрянке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(34265) 2-73-85</w:t>
            </w:r>
          </w:p>
          <w:p w:rsidR="00280A6B" w:rsidRPr="00497967" w:rsidRDefault="00280A6B" w:rsidP="00956D24">
            <w:r w:rsidRPr="00497967">
              <w:t>(34265) 2-40-93</w:t>
            </w:r>
          </w:p>
          <w:p w:rsidR="00280A6B" w:rsidRPr="00497967" w:rsidRDefault="00280A6B" w:rsidP="00956D24">
            <w:r w:rsidRPr="00497967">
              <w:t>(34265) 2-89-88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Ильинском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(34276) 9-14-04</w:t>
            </w:r>
          </w:p>
          <w:p w:rsidR="00280A6B" w:rsidRPr="00497967" w:rsidRDefault="00280A6B" w:rsidP="00956D24">
            <w:r w:rsidRPr="00497967">
              <w:t>(34276) 9-16-80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6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Свердловском районе г.Перми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 xml:space="preserve">(342) 264-33-02 - горячая линия - </w:t>
            </w:r>
          </w:p>
          <w:p w:rsidR="00280A6B" w:rsidRPr="00497967" w:rsidRDefault="00280A6B" w:rsidP="00956D24">
            <w:r w:rsidRPr="00497967">
              <w:t>(342) 280-94-07, 235-25-32, 280-95-56 - по вопросам назначения, погребения, выплаты пенсий  (КС)</w:t>
            </w:r>
          </w:p>
          <w:p w:rsidR="00280A6B" w:rsidRPr="00497967" w:rsidRDefault="00280A6B" w:rsidP="00956D24">
            <w:r w:rsidRPr="00497967">
              <w:t xml:space="preserve">(342) 264-33-42 - по вопросам МСК  </w:t>
            </w:r>
          </w:p>
          <w:p w:rsidR="00280A6B" w:rsidRPr="00497967" w:rsidRDefault="00280A6B" w:rsidP="00956D24">
            <w:r w:rsidRPr="00497967">
              <w:t xml:space="preserve">(342) 264-33-21 - по вопросам оценки пенсионных прав  </w:t>
            </w:r>
          </w:p>
          <w:p w:rsidR="00280A6B" w:rsidRPr="00497967" w:rsidRDefault="00280A6B" w:rsidP="00956D24">
            <w:r w:rsidRPr="00497967">
              <w:lastRenderedPageBreak/>
              <w:t xml:space="preserve">(342) 264-33-34, 264-33-39, 264-33-28, 264-33-25, </w:t>
            </w:r>
          </w:p>
          <w:p w:rsidR="00280A6B" w:rsidRPr="00497967" w:rsidRDefault="00280A6B" w:rsidP="00956D24">
            <w:r w:rsidRPr="00497967">
              <w:t xml:space="preserve">264-33-23 - по вопросам перс.учета (выписки из ИЛС, СНИЛС, отчетность) </w:t>
            </w:r>
          </w:p>
        </w:tc>
      </w:tr>
      <w:tr w:rsidR="00280A6B" w:rsidTr="00280A6B">
        <w:trPr>
          <w:trHeight w:val="305"/>
        </w:trPr>
        <w:tc>
          <w:tcPr>
            <w:tcW w:w="534" w:type="dxa"/>
          </w:tcPr>
          <w:p w:rsidR="00280A6B" w:rsidRDefault="00280A6B" w:rsidP="00956D24">
            <w:r>
              <w:lastRenderedPageBreak/>
              <w:t>7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 Березники (межрайонное)</w:t>
            </w:r>
          </w:p>
        </w:tc>
        <w:tc>
          <w:tcPr>
            <w:tcW w:w="5386" w:type="dxa"/>
          </w:tcPr>
          <w:p w:rsidR="00280A6B" w:rsidRPr="003B1568" w:rsidRDefault="00280A6B" w:rsidP="00956D24">
            <w:r w:rsidRPr="003B1568">
              <w:t xml:space="preserve">(3424) 26-95-52  </w:t>
            </w:r>
          </w:p>
          <w:p w:rsidR="00280A6B" w:rsidRPr="003B1568" w:rsidRDefault="00280A6B" w:rsidP="00956D24">
            <w:r w:rsidRPr="003B1568">
              <w:t>(3424) 26-94-82</w:t>
            </w:r>
          </w:p>
          <w:p w:rsidR="00280A6B" w:rsidRPr="003B1568" w:rsidRDefault="00280A6B" w:rsidP="00956D24">
            <w:r w:rsidRPr="003B1568">
              <w:t>(3424) 26-93-62</w:t>
            </w:r>
          </w:p>
          <w:p w:rsidR="00280A6B" w:rsidRPr="003B1568" w:rsidRDefault="00280A6B" w:rsidP="00956D24">
            <w:r w:rsidRPr="003B1568">
              <w:t>(3424) 26-93-31</w:t>
            </w:r>
          </w:p>
          <w:p w:rsidR="00280A6B" w:rsidRPr="003B1568" w:rsidRDefault="00280A6B" w:rsidP="00956D24">
            <w:r w:rsidRPr="003B1568">
              <w:t>(3424) 26-95-45</w:t>
            </w:r>
          </w:p>
        </w:tc>
      </w:tr>
      <w:tr w:rsidR="00280A6B" w:rsidTr="00280A6B">
        <w:trPr>
          <w:trHeight w:val="305"/>
        </w:trPr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г.Александровске</w:t>
            </w:r>
          </w:p>
        </w:tc>
        <w:tc>
          <w:tcPr>
            <w:tcW w:w="5386" w:type="dxa"/>
          </w:tcPr>
          <w:p w:rsidR="00280A6B" w:rsidRPr="003B1568" w:rsidRDefault="00280A6B" w:rsidP="00956D24">
            <w:r w:rsidRPr="003B1568">
              <w:t>(34274) 3-52-92</w:t>
            </w:r>
          </w:p>
          <w:p w:rsidR="00280A6B" w:rsidRPr="003B1568" w:rsidRDefault="00280A6B" w:rsidP="00956D24">
            <w:r w:rsidRPr="003B1568">
              <w:t>(34274) 3-52-93</w:t>
            </w:r>
          </w:p>
        </w:tc>
      </w:tr>
      <w:tr w:rsidR="00280A6B" w:rsidTr="00280A6B">
        <w:trPr>
          <w:trHeight w:val="305"/>
        </w:trPr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г.Усолье</w:t>
            </w:r>
          </w:p>
        </w:tc>
        <w:tc>
          <w:tcPr>
            <w:tcW w:w="5386" w:type="dxa"/>
          </w:tcPr>
          <w:p w:rsidR="00280A6B" w:rsidRPr="003B1568" w:rsidRDefault="00280A6B" w:rsidP="00956D24">
            <w:r w:rsidRPr="003B1568">
              <w:t>(3424) 42-25-58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8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 Губахе (межрайонное)</w:t>
            </w:r>
          </w:p>
        </w:tc>
        <w:tc>
          <w:tcPr>
            <w:tcW w:w="5386" w:type="dxa"/>
          </w:tcPr>
          <w:p w:rsidR="00280A6B" w:rsidRPr="003B1568" w:rsidRDefault="00280A6B" w:rsidP="00956D24">
            <w:r w:rsidRPr="003B1568">
              <w:t xml:space="preserve">(24248) 4-03-72 </w:t>
            </w:r>
          </w:p>
          <w:p w:rsidR="00280A6B" w:rsidRPr="003B1568" w:rsidRDefault="00280A6B" w:rsidP="00956D24">
            <w:r w:rsidRPr="003B1568">
              <w:t xml:space="preserve">(24248) 3-10-09 </w:t>
            </w:r>
          </w:p>
          <w:p w:rsidR="00280A6B" w:rsidRPr="003B1568" w:rsidRDefault="00280A6B" w:rsidP="00956D24">
            <w:r w:rsidRPr="003B1568">
              <w:t xml:space="preserve">(24248) 3-11-03 </w:t>
            </w:r>
          </w:p>
          <w:p w:rsidR="00280A6B" w:rsidRPr="003B1568" w:rsidRDefault="00280A6B" w:rsidP="00956D24">
            <w:r w:rsidRPr="003B1568">
              <w:t xml:space="preserve">(24248) 3-18-56 </w:t>
            </w:r>
          </w:p>
          <w:p w:rsidR="00280A6B" w:rsidRPr="003B1568" w:rsidRDefault="00280A6B" w:rsidP="00956D24">
            <w:r w:rsidRPr="003B1568">
              <w:t xml:space="preserve">(24248) 3-16-22 </w:t>
            </w:r>
          </w:p>
          <w:p w:rsidR="00280A6B" w:rsidRPr="003B1568" w:rsidRDefault="00280A6B" w:rsidP="00956D24">
            <w:r w:rsidRPr="003B1568">
              <w:t>(24248) 4-93-90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г.Гремячинске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(34250) 2</w:t>
            </w:r>
            <w:r>
              <w:t>-</w:t>
            </w:r>
            <w:r w:rsidRPr="00497967">
              <w:t>11</w:t>
            </w:r>
            <w:r>
              <w:t>-</w:t>
            </w:r>
            <w:r w:rsidRPr="00497967">
              <w:t>51</w:t>
            </w:r>
          </w:p>
          <w:p w:rsidR="00280A6B" w:rsidRPr="00497967" w:rsidRDefault="00280A6B" w:rsidP="00956D24">
            <w:r w:rsidRPr="00497967">
              <w:t>(34250) 2</w:t>
            </w:r>
            <w:r>
              <w:t>-</w:t>
            </w:r>
            <w:r w:rsidRPr="00497967">
              <w:t>12</w:t>
            </w:r>
            <w:r>
              <w:t>-</w:t>
            </w:r>
            <w:r w:rsidRPr="00497967">
              <w:t>45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г.Кизеле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(34255) 4</w:t>
            </w:r>
            <w:r>
              <w:t>-</w:t>
            </w:r>
            <w:r w:rsidRPr="00497967">
              <w:t>16</w:t>
            </w:r>
            <w:r>
              <w:t>-</w:t>
            </w:r>
            <w:r w:rsidRPr="00497967">
              <w:t>65</w:t>
            </w:r>
          </w:p>
          <w:p w:rsidR="00280A6B" w:rsidRPr="00497967" w:rsidRDefault="00280A6B" w:rsidP="00956D24">
            <w:r w:rsidRPr="00497967">
              <w:t>(34255) 4</w:t>
            </w:r>
            <w:r>
              <w:t>-</w:t>
            </w:r>
            <w:r w:rsidRPr="00497967">
              <w:t>16</w:t>
            </w:r>
            <w:r>
              <w:t>-</w:t>
            </w:r>
            <w:r w:rsidRPr="00497967">
              <w:t>67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9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 Краснокамске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(34273) 7-26-20</w:t>
            </w:r>
          </w:p>
          <w:p w:rsidR="00280A6B" w:rsidRPr="00497967" w:rsidRDefault="00280A6B" w:rsidP="00956D24">
            <w:r w:rsidRPr="00497967">
              <w:t>(34273) 4-62-41</w:t>
            </w:r>
          </w:p>
          <w:p w:rsidR="00280A6B" w:rsidRPr="00497967" w:rsidRDefault="00280A6B" w:rsidP="00956D24">
            <w:r w:rsidRPr="00497967">
              <w:t>(34273) 7-44-27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10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г.Кунгуре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(34271) 3-27-11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11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г.Лысьве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(34249) 6-13-37 - клиентская служба</w:t>
            </w:r>
          </w:p>
          <w:p w:rsidR="00280A6B" w:rsidRPr="00497967" w:rsidRDefault="00280A6B" w:rsidP="00956D24">
            <w:r w:rsidRPr="00497967">
              <w:t>(34249) 6-10-42 - группа оценки пенсионных прав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12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г.Соликамске (межрайонное)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 xml:space="preserve">(34253)  5-44-27 </w:t>
            </w:r>
            <w:r w:rsidRPr="00497967">
              <w:br/>
              <w:t>(34253)  5-34-05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Красновишерском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(34243) 3-13-68</w:t>
            </w:r>
          </w:p>
          <w:p w:rsidR="00280A6B" w:rsidRPr="00497967" w:rsidRDefault="00280A6B" w:rsidP="00956D24">
            <w:r w:rsidRPr="00497967">
              <w:t>(34243) 3-11-50</w:t>
            </w:r>
          </w:p>
          <w:p w:rsidR="00280A6B" w:rsidRPr="00497967" w:rsidRDefault="00280A6B" w:rsidP="00956D24">
            <w:r w:rsidRPr="00497967">
              <w:t>(34243) 3-11-44</w:t>
            </w:r>
          </w:p>
          <w:p w:rsidR="00280A6B" w:rsidRPr="00497967" w:rsidRDefault="00280A6B" w:rsidP="00956D24">
            <w:r w:rsidRPr="00497967">
              <w:t>(34243) 3-01-47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Чердынском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(34240) 2-84-73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13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Чайковский (межрайонное)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(34241) 3-70-34</w:t>
            </w:r>
          </w:p>
          <w:p w:rsidR="00280A6B" w:rsidRPr="00497967" w:rsidRDefault="00280A6B" w:rsidP="00956D24">
            <w:r w:rsidRPr="00497967">
              <w:t>(34241) 3-53-85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Еловском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(34296) 3-10-97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14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г. Чусовом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(34256) 5-51-45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15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УПФР в Бардымском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(34292) 2-04-57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16</w:t>
            </w:r>
          </w:p>
        </w:tc>
        <w:tc>
          <w:tcPr>
            <w:tcW w:w="4003" w:type="dxa"/>
          </w:tcPr>
          <w:p w:rsidR="00280A6B" w:rsidRPr="00F8481C" w:rsidRDefault="00280A6B" w:rsidP="00956D24">
            <w:pPr>
              <w:rPr>
                <w:b/>
              </w:rPr>
            </w:pPr>
            <w:r w:rsidRPr="00F8481C">
              <w:rPr>
                <w:b/>
              </w:rPr>
              <w:t>Отдел ПФР в Березовском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(34251) 3-13-47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17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Верещагинском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(34254) 3-18</w:t>
            </w:r>
            <w:r>
              <w:t>-</w:t>
            </w:r>
            <w:r w:rsidRPr="00497967">
              <w:t>89</w:t>
            </w:r>
          </w:p>
          <w:p w:rsidR="00280A6B" w:rsidRPr="00497967" w:rsidRDefault="00280A6B" w:rsidP="00956D24">
            <w:r w:rsidRPr="00497967">
              <w:t>(34254) 3-19-70</w:t>
            </w:r>
          </w:p>
          <w:p w:rsidR="00280A6B" w:rsidRPr="00497967" w:rsidRDefault="00280A6B" w:rsidP="00956D24">
            <w:r w:rsidRPr="00497967">
              <w:t>(34254) 3-13-60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18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Горнозаводском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(34269) 4-44-08</w:t>
            </w:r>
          </w:p>
          <w:p w:rsidR="00280A6B" w:rsidRPr="00497967" w:rsidRDefault="00280A6B" w:rsidP="00956D24">
            <w:r w:rsidRPr="00497967">
              <w:t>(34269) 4-44-79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19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Карагайском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(34297) 3-17-56</w:t>
            </w:r>
          </w:p>
        </w:tc>
      </w:tr>
      <w:tr w:rsidR="00280A6B" w:rsidTr="00280A6B">
        <w:trPr>
          <w:trHeight w:val="293"/>
        </w:trPr>
        <w:tc>
          <w:tcPr>
            <w:tcW w:w="534" w:type="dxa"/>
          </w:tcPr>
          <w:p w:rsidR="00280A6B" w:rsidRDefault="00280A6B" w:rsidP="00956D24">
            <w:r>
              <w:t>20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Кишертском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>
              <w:t xml:space="preserve">(34252) </w:t>
            </w:r>
            <w:r w:rsidRPr="00497967">
              <w:t>2-15-61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21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Куединском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(34262) 3-19-58 по вопросам МСК и соцвыплатам</w:t>
            </w:r>
          </w:p>
          <w:p w:rsidR="00280A6B" w:rsidRPr="00497967" w:rsidRDefault="00280A6B" w:rsidP="00956D24">
            <w:r w:rsidRPr="00497967">
              <w:t>(34262) 3-17-99 по вопросам назначения и выплаты пенсии</w:t>
            </w:r>
          </w:p>
          <w:p w:rsidR="00280A6B" w:rsidRPr="00497967" w:rsidRDefault="00280A6B" w:rsidP="00956D24">
            <w:r w:rsidRPr="00497967">
              <w:t>(34262) 3-19-38 по вопросам персонифицированного учета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22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Нытвенском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(34272) 3-03-64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23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Октябрьском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(34266) 2-23-06 – вопросы персонифицированного учета</w:t>
            </w:r>
          </w:p>
          <w:p w:rsidR="00280A6B" w:rsidRPr="00497967" w:rsidRDefault="00280A6B" w:rsidP="00956D24">
            <w:r w:rsidRPr="00497967">
              <w:t>(34266) 2-22-41 – вопросы установления пенсий, социальных выплат, средств материнского (семейного) капитала</w:t>
            </w:r>
          </w:p>
          <w:p w:rsidR="00280A6B" w:rsidRPr="00497967" w:rsidRDefault="00280A6B" w:rsidP="00956D24">
            <w:r w:rsidRPr="00497967">
              <w:t xml:space="preserve">(34266) 2-13-41 – заблаговременная работа с </w:t>
            </w:r>
            <w:r w:rsidRPr="00497967">
              <w:lastRenderedPageBreak/>
              <w:t>будущими пенсионерами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lastRenderedPageBreak/>
              <w:t>24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Ординском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 xml:space="preserve">(34258) 2-04-58 –  по вопросам персонифицированного учета и взаимодействия со страхователями  </w:t>
            </w:r>
          </w:p>
          <w:p w:rsidR="00280A6B" w:rsidRPr="00497967" w:rsidRDefault="00280A6B" w:rsidP="00956D24">
            <w:r w:rsidRPr="00497967">
              <w:t xml:space="preserve">(34258) 2-09-49 - по вопросам назначения, перерасчета, выплаты пенсий и оценки пенсионных прав застрахованных лиц </w:t>
            </w:r>
          </w:p>
          <w:p w:rsidR="00280A6B" w:rsidRPr="00497967" w:rsidRDefault="00280A6B" w:rsidP="00956D24">
            <w:r w:rsidRPr="00497967">
              <w:t xml:space="preserve">(34258) 2-03-98 - специалисты социальных выплат  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25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Осинском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(34291) 4-45-12</w:t>
            </w:r>
          </w:p>
          <w:p w:rsidR="00280A6B" w:rsidRPr="00497967" w:rsidRDefault="00280A6B" w:rsidP="00956D24">
            <w:r w:rsidRPr="00497967">
              <w:t xml:space="preserve">(34291) 4-64-94 </w:t>
            </w:r>
          </w:p>
          <w:p w:rsidR="00280A6B" w:rsidRPr="00497967" w:rsidRDefault="00280A6B" w:rsidP="00956D24">
            <w:r w:rsidRPr="00497967">
              <w:t xml:space="preserve">(34291) 4-40-13 </w:t>
            </w:r>
          </w:p>
          <w:p w:rsidR="00280A6B" w:rsidRPr="00497967" w:rsidRDefault="00280A6B" w:rsidP="00956D24">
            <w:r w:rsidRPr="00497967">
              <w:t>(34291) 4-35-51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26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Очерском районе (межрайонное)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(34278) 3-22-50</w:t>
            </w:r>
          </w:p>
          <w:p w:rsidR="00280A6B" w:rsidRPr="00497967" w:rsidRDefault="00280A6B" w:rsidP="00956D24">
            <w:r w:rsidRPr="00497967">
              <w:t>(34278)</w:t>
            </w:r>
            <w:r>
              <w:t xml:space="preserve"> </w:t>
            </w:r>
            <w:r w:rsidRPr="00497967">
              <w:t>3-23-52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Большесосновском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(34257) 2-79-15</w:t>
            </w:r>
          </w:p>
          <w:p w:rsidR="00280A6B" w:rsidRPr="00497967" w:rsidRDefault="00280A6B" w:rsidP="00956D24">
            <w:r w:rsidRPr="00497967">
              <w:t>(34257) 2-72-53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Оханском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(34279) 3-16-56</w:t>
            </w:r>
          </w:p>
          <w:p w:rsidR="00280A6B" w:rsidRPr="00497967" w:rsidRDefault="00280A6B" w:rsidP="00956D24">
            <w:r w:rsidRPr="00497967">
              <w:t>(34279) 3-15-56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Частинском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(34268) 2-24-30</w:t>
            </w:r>
          </w:p>
          <w:p w:rsidR="00280A6B" w:rsidRPr="00497967" w:rsidRDefault="00280A6B" w:rsidP="00956D24">
            <w:r w:rsidRPr="00497967">
              <w:t xml:space="preserve">(34268) 2-11-65  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27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Сивинском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(34277) 2-13-47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28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Суксунском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(34275) 3-11-35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29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Уинском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 xml:space="preserve">(34259) 3-35-56 </w:t>
            </w:r>
          </w:p>
          <w:p w:rsidR="00280A6B" w:rsidRPr="00497967" w:rsidRDefault="00280A6B" w:rsidP="00956D24">
            <w:r w:rsidRPr="00497967">
              <w:t>(34259) 2-41-55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30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Чернушинском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(34261) 4-61-82</w:t>
            </w:r>
          </w:p>
          <w:p w:rsidR="00280A6B" w:rsidRPr="00497967" w:rsidRDefault="00280A6B" w:rsidP="00956D24">
            <w:r w:rsidRPr="00497967">
              <w:t>(34261) 4-69-35</w:t>
            </w:r>
          </w:p>
          <w:p w:rsidR="00280A6B" w:rsidRPr="00497967" w:rsidRDefault="00280A6B" w:rsidP="00956D24">
            <w:r w:rsidRPr="00497967">
              <w:t>(34261) 4-95-13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31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УПФР в г. Кудымкаре (межрайонное)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(34260) 4-21 55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Юрлинсокм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</w:t>
            </w:r>
            <w:r>
              <w:t xml:space="preserve">34294) </w:t>
            </w:r>
            <w:r w:rsidRPr="00497967">
              <w:t>2-12-48</w:t>
            </w:r>
          </w:p>
          <w:p w:rsidR="00280A6B" w:rsidRPr="00497967" w:rsidRDefault="00280A6B" w:rsidP="00956D24">
            <w:r w:rsidRPr="00497967">
              <w:t>(</w:t>
            </w:r>
            <w:r>
              <w:t xml:space="preserve">34294) </w:t>
            </w:r>
            <w:r w:rsidRPr="00497967">
              <w:t>2-16-06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/>
        </w:tc>
        <w:tc>
          <w:tcPr>
            <w:tcW w:w="4003" w:type="dxa"/>
          </w:tcPr>
          <w:p w:rsidR="00280A6B" w:rsidRDefault="00280A6B" w:rsidP="00956D24">
            <w:r>
              <w:t>- КС в Юсьвинском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(34246) 2-83-88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32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Гайнском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(34245) 2-15-76</w:t>
            </w:r>
          </w:p>
          <w:p w:rsidR="00280A6B" w:rsidRPr="00497967" w:rsidRDefault="00280A6B" w:rsidP="00956D24">
            <w:r w:rsidRPr="00497967">
              <w:t>(34245) 2-13-40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33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Косинском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(34298)</w:t>
            </w:r>
            <w:r>
              <w:t xml:space="preserve"> </w:t>
            </w:r>
            <w:r w:rsidRPr="00497967">
              <w:t>2</w:t>
            </w:r>
            <w:r>
              <w:t>-</w:t>
            </w:r>
            <w:r w:rsidRPr="00497967">
              <w:t>18</w:t>
            </w:r>
            <w:r>
              <w:t>-</w:t>
            </w:r>
            <w:r w:rsidRPr="00497967">
              <w:t>85</w:t>
            </w:r>
          </w:p>
          <w:p w:rsidR="00280A6B" w:rsidRPr="00497967" w:rsidRDefault="00280A6B" w:rsidP="00956D24">
            <w:r w:rsidRPr="00497967">
              <w:t>(34298)</w:t>
            </w:r>
            <w:r>
              <w:t xml:space="preserve"> </w:t>
            </w:r>
            <w:r w:rsidRPr="00497967">
              <w:t>2</w:t>
            </w:r>
            <w:r>
              <w:t>-</w:t>
            </w:r>
            <w:r w:rsidRPr="00497967">
              <w:t>12</w:t>
            </w:r>
            <w:r>
              <w:t>-</w:t>
            </w:r>
            <w:r w:rsidRPr="00497967">
              <w:t>94</w:t>
            </w:r>
          </w:p>
          <w:p w:rsidR="00280A6B" w:rsidRPr="00497967" w:rsidRDefault="00280A6B" w:rsidP="00956D24">
            <w:r w:rsidRPr="00497967">
              <w:t>8-922-314-75-92</w:t>
            </w:r>
          </w:p>
        </w:tc>
      </w:tr>
      <w:tr w:rsidR="00280A6B" w:rsidTr="00280A6B">
        <w:tc>
          <w:tcPr>
            <w:tcW w:w="534" w:type="dxa"/>
          </w:tcPr>
          <w:p w:rsidR="00280A6B" w:rsidRDefault="00280A6B" w:rsidP="00956D24">
            <w:r>
              <w:t>34</w:t>
            </w:r>
          </w:p>
        </w:tc>
        <w:tc>
          <w:tcPr>
            <w:tcW w:w="4003" w:type="dxa"/>
          </w:tcPr>
          <w:p w:rsidR="00280A6B" w:rsidRPr="00CE208D" w:rsidRDefault="00280A6B" w:rsidP="00956D24">
            <w:pPr>
              <w:rPr>
                <w:b/>
              </w:rPr>
            </w:pPr>
            <w:r w:rsidRPr="00CE208D">
              <w:rPr>
                <w:b/>
              </w:rPr>
              <w:t>Отдел ПФР в Кочевском районе</w:t>
            </w:r>
          </w:p>
        </w:tc>
        <w:tc>
          <w:tcPr>
            <w:tcW w:w="5386" w:type="dxa"/>
          </w:tcPr>
          <w:p w:rsidR="00280A6B" w:rsidRPr="00497967" w:rsidRDefault="00280A6B" w:rsidP="00956D24">
            <w:r w:rsidRPr="00497967">
              <w:t>(34293) 9-11-17</w:t>
            </w:r>
          </w:p>
          <w:p w:rsidR="00280A6B" w:rsidRPr="00497967" w:rsidRDefault="00280A6B" w:rsidP="00956D24">
            <w:r w:rsidRPr="00497967">
              <w:t>(34293) 9-13-74</w:t>
            </w:r>
          </w:p>
        </w:tc>
      </w:tr>
    </w:tbl>
    <w:p w:rsidR="00280A6B" w:rsidRDefault="00280A6B" w:rsidP="00280A6B">
      <w:r>
        <w:t xml:space="preserve">                                 </w:t>
      </w:r>
    </w:p>
    <w:p w:rsidR="007A1AF8" w:rsidRPr="00443F8C" w:rsidRDefault="007A1AF8" w:rsidP="00280A6B">
      <w:pPr>
        <w:spacing w:line="20" w:lineRule="atLeast"/>
        <w:ind w:firstLine="708"/>
        <w:rPr>
          <w:szCs w:val="22"/>
        </w:rPr>
      </w:pPr>
    </w:p>
    <w:sectPr w:rsidR="007A1AF8" w:rsidRPr="00443F8C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B3" w:rsidRDefault="00811BB3">
      <w:r>
        <w:separator/>
      </w:r>
    </w:p>
  </w:endnote>
  <w:endnote w:type="continuationSeparator" w:id="1">
    <w:p w:rsidR="00811BB3" w:rsidRDefault="0081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A69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7A6977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B2597D" w:rsidRDefault="00B2597D" w:rsidP="00B2597D">
    <w:pPr>
      <w:spacing w:after="0"/>
      <w:jc w:val="left"/>
      <w:rPr>
        <w:rFonts w:ascii="Arial" w:hAnsi="Arial" w:cs="Arial"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>
      <w:rPr>
        <w:rFonts w:ascii="Arial" w:hAnsi="Arial" w:cs="Arial"/>
        <w:sz w:val="22"/>
        <w:szCs w:val="22"/>
      </w:rPr>
      <w:t>. (342) 226-36-36</w:t>
    </w:r>
  </w:p>
  <w:p w:rsidR="00B2597D" w:rsidRDefault="00B2597D" w:rsidP="00B2597D">
    <w:pPr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226-17-61</w:t>
    </w:r>
  </w:p>
  <w:p w:rsidR="00B2597D" w:rsidRDefault="00B2597D" w:rsidP="00B2597D">
    <w:pPr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226-68-01</w:t>
    </w:r>
  </w:p>
  <w:p w:rsidR="001204F6" w:rsidRPr="00B2597D" w:rsidRDefault="00B2597D" w:rsidP="00B2597D">
    <w:pPr>
      <w:spacing w:after="0"/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226-55-40</w:t>
    </w: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A697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A6977" w:rsidRPr="001204F6">
      <w:rPr>
        <w:sz w:val="16"/>
        <w:szCs w:val="16"/>
      </w:rPr>
      <w:fldChar w:fldCharType="separate"/>
    </w:r>
    <w:r w:rsidR="00E90929">
      <w:rPr>
        <w:noProof/>
        <w:sz w:val="16"/>
        <w:szCs w:val="16"/>
      </w:rPr>
      <w:t>2</w:t>
    </w:r>
    <w:r w:rsidR="007A697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A697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A6977" w:rsidRPr="001204F6">
      <w:rPr>
        <w:sz w:val="16"/>
        <w:szCs w:val="16"/>
      </w:rPr>
      <w:fldChar w:fldCharType="separate"/>
    </w:r>
    <w:r w:rsidR="00E90929">
      <w:rPr>
        <w:noProof/>
        <w:sz w:val="16"/>
        <w:szCs w:val="16"/>
      </w:rPr>
      <w:t>6</w:t>
    </w:r>
    <w:r w:rsidR="007A6977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B3" w:rsidRDefault="00811BB3">
      <w:r>
        <w:separator/>
      </w:r>
    </w:p>
  </w:footnote>
  <w:footnote w:type="continuationSeparator" w:id="1">
    <w:p w:rsidR="00811BB3" w:rsidRDefault="0081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E90929" w:rsidP="001204F6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.35pt;margin-top:1.65pt;width:431.1pt;height:1in;z-index:251655168" o:allowincell="f" filled="f" stroked="f">
          <v:textbox style="mso-next-textbox:#_x0000_s2049">
            <w:txbxContent>
              <w:p w:rsidR="00B2597D" w:rsidRDefault="00B2597D" w:rsidP="00B2597D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B2597D" w:rsidRDefault="00B2597D" w:rsidP="00B2597D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Управление Пенсионного фонда</w:t>
                </w:r>
              </w:p>
              <w:p w:rsidR="00B2597D" w:rsidRDefault="00B2597D" w:rsidP="00B2597D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в Индустриальном районе г. Перми (межрайонное)</w:t>
                </w:r>
              </w:p>
              <w:p w:rsidR="00756D31" w:rsidRPr="00B2597D" w:rsidRDefault="00756D31" w:rsidP="00B2597D"/>
            </w:txbxContent>
          </v:textbox>
        </v:shape>
      </w:pict>
    </w:r>
    <w:r w:rsidR="007A6977">
      <w:pict>
        <v:line id="_x0000_s2050" style="position:absolute;left:0;text-align:left;z-index:251656192" from="6pt,61.45pt" to="413.85pt,61.45pt" strokeweight="1pt"/>
      </w:pict>
    </w:r>
    <w:r w:rsidR="007A6977">
      <w:rPr>
        <w:noProof/>
        <w:lang w:eastAsia="en-US"/>
      </w:rPr>
      <w:pict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 w:rsidR="007A6977"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 w:rsidR="007A6977"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80A6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27</w:t>
                </w:r>
                <w:r w:rsidR="00D403D6">
                  <w:rPr>
                    <w:rFonts w:ascii="Arial" w:hAnsi="Arial" w:cs="Arial"/>
                    <w:sz w:val="22"/>
                    <w:szCs w:val="22"/>
                  </w:rPr>
                  <w:t xml:space="preserve"> марта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6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23"/>
  </w:num>
  <w:num w:numId="9">
    <w:abstractNumId w:val="7"/>
  </w:num>
  <w:num w:numId="10">
    <w:abstractNumId w:val="16"/>
  </w:num>
  <w:num w:numId="11">
    <w:abstractNumId w:val="28"/>
  </w:num>
  <w:num w:numId="12">
    <w:abstractNumId w:val="14"/>
  </w:num>
  <w:num w:numId="13">
    <w:abstractNumId w:val="2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22"/>
  </w:num>
  <w:num w:numId="21">
    <w:abstractNumId w:val="19"/>
  </w:num>
  <w:num w:numId="22">
    <w:abstractNumId w:val="26"/>
  </w:num>
  <w:num w:numId="23">
    <w:abstractNumId w:val="30"/>
  </w:num>
  <w:num w:numId="24">
    <w:abstractNumId w:val="25"/>
  </w:num>
  <w:num w:numId="25">
    <w:abstractNumId w:val="11"/>
  </w:num>
  <w:num w:numId="26">
    <w:abstractNumId w:val="6"/>
  </w:num>
  <w:num w:numId="27">
    <w:abstractNumId w:val="8"/>
  </w:num>
  <w:num w:numId="28">
    <w:abstractNumId w:val="17"/>
  </w:num>
  <w:num w:numId="29">
    <w:abstractNumId w:val="29"/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602C"/>
    <w:rsid w:val="000477EC"/>
    <w:rsid w:val="00056634"/>
    <w:rsid w:val="000611D5"/>
    <w:rsid w:val="000647C1"/>
    <w:rsid w:val="00074EE1"/>
    <w:rsid w:val="000871BE"/>
    <w:rsid w:val="00091039"/>
    <w:rsid w:val="000A015F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0B01"/>
    <w:rsid w:val="0014617E"/>
    <w:rsid w:val="00161DDE"/>
    <w:rsid w:val="00182683"/>
    <w:rsid w:val="00191075"/>
    <w:rsid w:val="001925F5"/>
    <w:rsid w:val="001929E3"/>
    <w:rsid w:val="0019419D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56F9C"/>
    <w:rsid w:val="00260960"/>
    <w:rsid w:val="00260F4A"/>
    <w:rsid w:val="00261E45"/>
    <w:rsid w:val="002649A5"/>
    <w:rsid w:val="00270C5F"/>
    <w:rsid w:val="00280A6B"/>
    <w:rsid w:val="00280F42"/>
    <w:rsid w:val="002851FB"/>
    <w:rsid w:val="002932EC"/>
    <w:rsid w:val="00294275"/>
    <w:rsid w:val="002A13A0"/>
    <w:rsid w:val="002A53BD"/>
    <w:rsid w:val="002A77C6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6CD5"/>
    <w:rsid w:val="00315716"/>
    <w:rsid w:val="00322AB6"/>
    <w:rsid w:val="0033388A"/>
    <w:rsid w:val="00335569"/>
    <w:rsid w:val="00336E7F"/>
    <w:rsid w:val="0033745E"/>
    <w:rsid w:val="00344465"/>
    <w:rsid w:val="003462EB"/>
    <w:rsid w:val="00347FF0"/>
    <w:rsid w:val="0035066F"/>
    <w:rsid w:val="00361344"/>
    <w:rsid w:val="00370C41"/>
    <w:rsid w:val="00377BFE"/>
    <w:rsid w:val="00381208"/>
    <w:rsid w:val="003860A0"/>
    <w:rsid w:val="003A3CE5"/>
    <w:rsid w:val="003B7270"/>
    <w:rsid w:val="003B75F2"/>
    <w:rsid w:val="003C2708"/>
    <w:rsid w:val="003D5A9C"/>
    <w:rsid w:val="003F6CC1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1187"/>
    <w:rsid w:val="004B25B2"/>
    <w:rsid w:val="004B4970"/>
    <w:rsid w:val="004B6170"/>
    <w:rsid w:val="004C216E"/>
    <w:rsid w:val="004C592D"/>
    <w:rsid w:val="004E0030"/>
    <w:rsid w:val="004F3D2A"/>
    <w:rsid w:val="004F65A6"/>
    <w:rsid w:val="0050278A"/>
    <w:rsid w:val="005054AF"/>
    <w:rsid w:val="005168E5"/>
    <w:rsid w:val="00520587"/>
    <w:rsid w:val="00522D4C"/>
    <w:rsid w:val="00527257"/>
    <w:rsid w:val="00527997"/>
    <w:rsid w:val="0053049F"/>
    <w:rsid w:val="005310B2"/>
    <w:rsid w:val="00536195"/>
    <w:rsid w:val="005522AF"/>
    <w:rsid w:val="00552B3B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F3D6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B257D"/>
    <w:rsid w:val="006E0FDB"/>
    <w:rsid w:val="006E353E"/>
    <w:rsid w:val="006F1ED3"/>
    <w:rsid w:val="006F6213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77B37"/>
    <w:rsid w:val="0078038D"/>
    <w:rsid w:val="00783ABE"/>
    <w:rsid w:val="00790396"/>
    <w:rsid w:val="0079175A"/>
    <w:rsid w:val="007A1AF8"/>
    <w:rsid w:val="007A6977"/>
    <w:rsid w:val="007B43A9"/>
    <w:rsid w:val="007B4795"/>
    <w:rsid w:val="007B561D"/>
    <w:rsid w:val="007B78E6"/>
    <w:rsid w:val="007D10F4"/>
    <w:rsid w:val="007D3965"/>
    <w:rsid w:val="007D79CD"/>
    <w:rsid w:val="007E5821"/>
    <w:rsid w:val="007F1D33"/>
    <w:rsid w:val="007F53E2"/>
    <w:rsid w:val="008046A3"/>
    <w:rsid w:val="00805AA4"/>
    <w:rsid w:val="00811BB3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713"/>
    <w:rsid w:val="00A86225"/>
    <w:rsid w:val="00A91127"/>
    <w:rsid w:val="00A9229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2597D"/>
    <w:rsid w:val="00B31C81"/>
    <w:rsid w:val="00B326BE"/>
    <w:rsid w:val="00B3507A"/>
    <w:rsid w:val="00B400B4"/>
    <w:rsid w:val="00B41AB3"/>
    <w:rsid w:val="00B46C11"/>
    <w:rsid w:val="00B4711F"/>
    <w:rsid w:val="00B51249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61C7"/>
    <w:rsid w:val="00D17C29"/>
    <w:rsid w:val="00D245D8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0929"/>
    <w:rsid w:val="00E9199E"/>
    <w:rsid w:val="00EA1565"/>
    <w:rsid w:val="00EB508E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1CB1"/>
    <w:rsid w:val="00F82ED4"/>
    <w:rsid w:val="00F9570A"/>
    <w:rsid w:val="00F95D3A"/>
    <w:rsid w:val="00F961B9"/>
    <w:rsid w:val="00F974B0"/>
    <w:rsid w:val="00F97761"/>
    <w:rsid w:val="00FA55EB"/>
    <w:rsid w:val="00FB19C7"/>
    <w:rsid w:val="00FC306E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6309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...</cp:lastModifiedBy>
  <cp:revision>11</cp:revision>
  <cp:lastPrinted>2020-03-18T05:36:00Z</cp:lastPrinted>
  <dcterms:created xsi:type="dcterms:W3CDTF">2020-03-27T05:29:00Z</dcterms:created>
  <dcterms:modified xsi:type="dcterms:W3CDTF">2020-03-30T05:02:00Z</dcterms:modified>
</cp:coreProperties>
</file>