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9E" w:rsidRPr="00D5009E" w:rsidRDefault="0090344C" w:rsidP="00D500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Можно ли </w:t>
      </w:r>
      <w:r w:rsidR="00D5009E" w:rsidRPr="00D5009E">
        <w:rPr>
          <w:rFonts w:cs="Times New Roman"/>
          <w:b/>
          <w:bCs/>
          <w:szCs w:val="28"/>
        </w:rPr>
        <w:t xml:space="preserve"> отозвать работника из ежегодного основного оплачиваемого отпуска</w:t>
      </w:r>
      <w:r w:rsidR="00D5009E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и как это сделать</w:t>
      </w:r>
      <w:r w:rsidR="00D5009E">
        <w:rPr>
          <w:rFonts w:cs="Times New Roman"/>
          <w:b/>
          <w:bCs/>
          <w:szCs w:val="28"/>
        </w:rPr>
        <w:t>?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5009E" w:rsidRP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соответствии с ч.2 ст. 125 Трудового Кодекса РФ о</w:t>
      </w:r>
      <w:r w:rsidRPr="00D5009E">
        <w:rPr>
          <w:rFonts w:cs="Times New Roman"/>
          <w:bCs/>
          <w:szCs w:val="28"/>
        </w:rPr>
        <w:t>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того как работодатель примет решение об отзыве работника из отпуска, он должен сообщить об этом работнику и получить от последнег</w:t>
      </w:r>
      <w:r>
        <w:rPr>
          <w:rFonts w:cs="Times New Roman"/>
          <w:szCs w:val="28"/>
        </w:rPr>
        <w:t>о согласие на отзыв из отпуска.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Сообщить работнику о принятом решении можно различными способами - по телефону, телеграммой, по электронной почте.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Согласие работника должно быть оформлено письменно. В документе, в котором работник выражает согласие, он может указать время использования оставшейся части отпуска.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моменту выхода работника на работу должен быть издан приказ об отзыве из отпуска. В приказе следует указать причину отзыва работника, дату выхода на работу, а также время предоставления неиспользованной части отпуска. С данным документом работник должен быть ознакомлен под подпись.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 об отзыве работника из отпуска необходимо внести в график отпусков.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в связи с производственной необходимостью на основании приказа работник был отозван из отпуска, бухгалтерия должна пересчитать отпускные, поскольку впоследствии средний заработок для начисления отпускных нужно будет рассчитать, исход</w:t>
      </w:r>
      <w:r>
        <w:rPr>
          <w:rFonts w:cs="Times New Roman"/>
          <w:szCs w:val="28"/>
        </w:rPr>
        <w:t>я из нового расчетного периода</w:t>
      </w:r>
      <w:r>
        <w:rPr>
          <w:rFonts w:cs="Times New Roman"/>
          <w:szCs w:val="28"/>
        </w:rPr>
        <w:t>.</w:t>
      </w:r>
    </w:p>
    <w:p w:rsidR="00D5009E" w:rsidRDefault="00D5009E" w:rsidP="00D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970A16" w:rsidRDefault="00970A16" w:rsidP="00970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70A16" w:rsidRDefault="00970A16" w:rsidP="00970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70A16" w:rsidRDefault="00970A16" w:rsidP="00970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Орджоникидзевского</w:t>
      </w:r>
    </w:p>
    <w:p w:rsidR="00970A16" w:rsidRDefault="00970A16" w:rsidP="00970A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bookmarkStart w:id="0" w:name="_GoBack"/>
      <w:bookmarkEnd w:id="0"/>
      <w:r>
        <w:rPr>
          <w:rFonts w:cs="Times New Roman"/>
          <w:szCs w:val="28"/>
        </w:rPr>
        <w:t xml:space="preserve">айона г. Перми </w:t>
      </w:r>
    </w:p>
    <w:p w:rsidR="00D36B8E" w:rsidRDefault="00970A16"/>
    <w:sectPr w:rsidR="00D3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9E"/>
    <w:rsid w:val="0019557F"/>
    <w:rsid w:val="004F7DEC"/>
    <w:rsid w:val="0090344C"/>
    <w:rsid w:val="00970A16"/>
    <w:rsid w:val="0097502B"/>
    <w:rsid w:val="00D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Ошева</dc:creator>
  <cp:lastModifiedBy>Ошева</cp:lastModifiedBy>
  <cp:revision>3</cp:revision>
  <dcterms:created xsi:type="dcterms:W3CDTF">2019-05-20T05:07:00Z</dcterms:created>
  <dcterms:modified xsi:type="dcterms:W3CDTF">2019-05-20T05:25:00Z</dcterms:modified>
</cp:coreProperties>
</file>