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68" w:rsidRPr="00E12D08" w:rsidRDefault="002D6A68" w:rsidP="002D6A68">
      <w:pPr>
        <w:ind w:firstLine="567"/>
        <w:jc w:val="both"/>
        <w:rPr>
          <w:b/>
          <w:sz w:val="28"/>
          <w:szCs w:val="28"/>
        </w:rPr>
      </w:pPr>
      <w:r w:rsidRPr="00E12D08">
        <w:rPr>
          <w:b/>
          <w:sz w:val="28"/>
          <w:szCs w:val="28"/>
        </w:rPr>
        <w:t>Я бывший муниципальный служащий, есть ли какие-то особенности при дальнейшем трудоустройстве?</w:t>
      </w:r>
    </w:p>
    <w:p w:rsidR="002D6A68" w:rsidRPr="00E12D08" w:rsidRDefault="002D6A68" w:rsidP="002D6A68">
      <w:pPr>
        <w:ind w:firstLine="567"/>
        <w:jc w:val="both"/>
        <w:rPr>
          <w:sz w:val="28"/>
          <w:szCs w:val="28"/>
        </w:rPr>
      </w:pPr>
    </w:p>
    <w:p w:rsidR="002D6A68" w:rsidRPr="00E12D08" w:rsidRDefault="002D6A68" w:rsidP="002D6A68">
      <w:pPr>
        <w:ind w:firstLine="567"/>
        <w:jc w:val="both"/>
        <w:rPr>
          <w:sz w:val="28"/>
          <w:szCs w:val="28"/>
        </w:rPr>
      </w:pPr>
      <w:r w:rsidRPr="00E12D08">
        <w:rPr>
          <w:sz w:val="28"/>
          <w:szCs w:val="28"/>
        </w:rPr>
        <w:t>Действующим антикоррупционным законодательством установлены особенности дальнейшего трудоустройства бывших государственных и муниципальных служащих после увольнения со службы.</w:t>
      </w:r>
    </w:p>
    <w:p w:rsidR="002D6A68" w:rsidRPr="00E12D08" w:rsidRDefault="002D6A68" w:rsidP="002D6A68">
      <w:pPr>
        <w:ind w:firstLine="567"/>
        <w:jc w:val="both"/>
        <w:rPr>
          <w:sz w:val="28"/>
          <w:szCs w:val="28"/>
        </w:rPr>
      </w:pPr>
      <w:r w:rsidRPr="00E12D08">
        <w:rPr>
          <w:sz w:val="28"/>
          <w:szCs w:val="28"/>
        </w:rPr>
        <w:t>Согласно ч. 1 ст. 12 Федерального закона «О противодействии коррупции» бывшие государственные и муниципальные служащие, замещавшие должности, входящие в утвержденные перечни должностей с  коррупционными рисками, имеют право замещать на условиях трудового договора должности в организации, если отдельные функции государственного, муниципального (административного) управления данной организацией входили в их должностные (служебные) обязанности, с согласия соответствующей комиссии по соблюдению требований к служебному поведению и урегулированию конфликта интересов.</w:t>
      </w:r>
    </w:p>
    <w:p w:rsidR="002D6A68" w:rsidRPr="00E12D08" w:rsidRDefault="002D6A68" w:rsidP="002D6A68">
      <w:pPr>
        <w:ind w:firstLine="567"/>
        <w:jc w:val="both"/>
        <w:rPr>
          <w:sz w:val="28"/>
          <w:szCs w:val="28"/>
        </w:rPr>
      </w:pPr>
      <w:r w:rsidRPr="00E12D08">
        <w:rPr>
          <w:sz w:val="28"/>
          <w:szCs w:val="28"/>
        </w:rPr>
        <w:t xml:space="preserve">В случае трудоустройства без получения согласия комиссии или принятия комиссией решения об отказе в согласовании </w:t>
      </w:r>
      <w:proofErr w:type="gramStart"/>
      <w:r w:rsidRPr="00E12D08">
        <w:rPr>
          <w:sz w:val="28"/>
          <w:szCs w:val="28"/>
        </w:rPr>
        <w:t>трудоустройства  трудовой</w:t>
      </w:r>
      <w:proofErr w:type="gramEnd"/>
      <w:r w:rsidRPr="00E12D08">
        <w:rPr>
          <w:sz w:val="28"/>
          <w:szCs w:val="28"/>
        </w:rPr>
        <w:t xml:space="preserve"> договор с бывшим государственным или муниципальным служащим подлежит расторжению на основании ст. 84 Трудового кодекса Российской Федерации, предусматривающей прекращение трудового договора вследствие нарушения установленных законом правил его заключения.</w:t>
      </w:r>
    </w:p>
    <w:p w:rsidR="002D6A68" w:rsidRDefault="002D6A68" w:rsidP="002D6A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DA3DC7">
        <w:rPr>
          <w:sz w:val="28"/>
          <w:szCs w:val="28"/>
        </w:rPr>
        <w:t>р</w:t>
      </w:r>
      <w:r w:rsidRPr="00DA3DC7">
        <w:rPr>
          <w:bCs/>
          <w:sz w:val="28"/>
          <w:szCs w:val="28"/>
        </w:rPr>
        <w:t>аботодатель</w:t>
      </w:r>
      <w:r w:rsidRPr="00DA3DC7">
        <w:rPr>
          <w:sz w:val="28"/>
          <w:szCs w:val="28"/>
        </w:rPr>
        <w:t xml:space="preserve"> в течение 10-дневного срока обязан отправить информацию о приеме на работу</w:t>
      </w:r>
      <w:r>
        <w:rPr>
          <w:sz w:val="28"/>
          <w:szCs w:val="28"/>
        </w:rPr>
        <w:t xml:space="preserve"> бывшего служащего последнему государственному или муниципальному нанимателю своего нового сотрудника. Если работодатель это не сделает, данное нарушение повлечет ответственность за незаконное привлечение к трудовой деятельности либо к выполнению работ или оказанию услуг бывшего государственного или муниципального служащего, установленную </w:t>
      </w:r>
      <w:hyperlink r:id="rId4" w:history="1">
        <w:r>
          <w:rPr>
            <w:color w:val="0000FF"/>
            <w:sz w:val="28"/>
            <w:szCs w:val="28"/>
          </w:rPr>
          <w:t>ст. 19.29</w:t>
        </w:r>
      </w:hyperlink>
      <w:r>
        <w:rPr>
          <w:sz w:val="28"/>
          <w:szCs w:val="28"/>
        </w:rPr>
        <w:t xml:space="preserve"> КоАП РФ.</w:t>
      </w:r>
    </w:p>
    <w:p w:rsidR="002D6A68" w:rsidRDefault="002D6A68" w:rsidP="002D6A68">
      <w:pPr>
        <w:jc w:val="both"/>
      </w:pPr>
    </w:p>
    <w:p w:rsidR="002D6A68" w:rsidRDefault="002D6A68" w:rsidP="002D6A68">
      <w:pPr>
        <w:jc w:val="both"/>
      </w:pPr>
      <w:bookmarkStart w:id="0" w:name="_GoBack"/>
      <w:bookmarkEnd w:id="0"/>
    </w:p>
    <w:sectPr w:rsidR="002D6A68" w:rsidSect="00503A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CC"/>
    <w:rsid w:val="0019557F"/>
    <w:rsid w:val="00262CCC"/>
    <w:rsid w:val="002D6A68"/>
    <w:rsid w:val="004F7DEC"/>
    <w:rsid w:val="00503A0B"/>
    <w:rsid w:val="006871A2"/>
    <w:rsid w:val="0097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E575"/>
  <w15:docId w15:val="{CC9C79CB-824B-45DE-B83A-909C74D1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A0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2079826679417F09891C6D004DA95312D66FCB40B4D7E29805CA9D7A3CE003DFD4EB4EBBC1CN3U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Ошева</dc:creator>
  <cp:keywords/>
  <dc:description/>
  <cp:lastModifiedBy>Смирнова Олеся Олеговна</cp:lastModifiedBy>
  <cp:revision>2</cp:revision>
  <dcterms:created xsi:type="dcterms:W3CDTF">2018-05-23T08:00:00Z</dcterms:created>
  <dcterms:modified xsi:type="dcterms:W3CDTF">2018-05-23T08:00:00Z</dcterms:modified>
</cp:coreProperties>
</file>