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Default="00EC7E50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p w:rsidR="00D519CE" w:rsidRDefault="005D5BDA">
      <w:pPr>
        <w:spacing w:after="0" w:line="240" w:lineRule="auto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</w:t>
      </w:r>
      <w:proofErr w:type="spellStart"/>
      <w:r>
        <w:rPr>
          <w:rFonts w:ascii="Segoe UI" w:hAnsi="Segoe UI"/>
          <w:b/>
          <w:sz w:val="32"/>
        </w:rPr>
        <w:t>Прикамья</w:t>
      </w:r>
      <w:proofErr w:type="spellEnd"/>
      <w:r w:rsidR="00B22F99">
        <w:rPr>
          <w:rFonts w:ascii="Segoe UI" w:hAnsi="Segoe UI"/>
          <w:b/>
          <w:sz w:val="32"/>
        </w:rPr>
        <w:t>:</w:t>
      </w:r>
      <w:r w:rsidR="00347165">
        <w:rPr>
          <w:rFonts w:ascii="Segoe UI" w:hAnsi="Segoe UI"/>
          <w:b/>
          <w:sz w:val="32"/>
        </w:rPr>
        <w:t xml:space="preserve"> </w:t>
      </w:r>
      <w:r w:rsidR="00B22F99">
        <w:rPr>
          <w:rFonts w:ascii="Segoe UI" w:hAnsi="Segoe UI"/>
          <w:b/>
          <w:sz w:val="32"/>
        </w:rPr>
        <w:t xml:space="preserve">получить сведения о кадастровой стоимости объекта </w:t>
      </w:r>
      <w:r w:rsidR="00D15929">
        <w:rPr>
          <w:rFonts w:ascii="Segoe UI" w:hAnsi="Segoe UI"/>
          <w:b/>
          <w:sz w:val="32"/>
        </w:rPr>
        <w:t>стало проще</w:t>
      </w:r>
    </w:p>
    <w:p w:rsidR="00B22F99" w:rsidRDefault="00B22F9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022F8D" w:rsidRPr="00022F8D" w:rsidRDefault="00D519CE" w:rsidP="00022F8D">
      <w:pPr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9F8F5"/>
        </w:rPr>
      </w:pPr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Бывают ситуации, когда </w:t>
      </w:r>
      <w:r w:rsidR="00022F8D"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>необходимо</w:t>
      </w:r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 установить кадастровую стоимость земельного участка, дома или дачи. </w:t>
      </w:r>
      <w:r w:rsid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>Д</w:t>
      </w:r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ля более удобного использования материалов и оперативного поиска нужных сведений </w:t>
      </w:r>
      <w:proofErr w:type="spellStart"/>
      <w:r w:rsidR="00D15929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>Росреестром</w:t>
      </w:r>
      <w:proofErr w:type="spellEnd"/>
      <w:r w:rsidR="00D15929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 </w:t>
      </w:r>
      <w:bookmarkStart w:id="0" w:name="_GoBack"/>
      <w:bookmarkEnd w:id="0"/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создан фонд данных </w:t>
      </w:r>
      <w:r w:rsid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государственной </w:t>
      </w:r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>кадастровой оценки</w:t>
      </w:r>
      <w:r w:rsid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 (Фонд данных)</w:t>
      </w:r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. С его помощью не составит проблем узнать данные оценки конкретного объекта или получить общее представление о рынке недвижимости в регионе. </w:t>
      </w:r>
    </w:p>
    <w:p w:rsidR="00022F8D" w:rsidRPr="00022F8D" w:rsidRDefault="00022F8D" w:rsidP="00022F8D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</w:pPr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 xml:space="preserve">Елена Чернявская, заместитель руководителя Управления </w:t>
      </w:r>
      <w:proofErr w:type="spellStart"/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>Росреестра</w:t>
      </w:r>
      <w:proofErr w:type="spellEnd"/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 xml:space="preserve"> по Пермскому краю, отмечает:</w:t>
      </w:r>
    </w:p>
    <w:p w:rsidR="00022F8D" w:rsidRPr="00022F8D" w:rsidRDefault="00022F8D" w:rsidP="00022F8D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</w:pPr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 xml:space="preserve">«В Фонд данных включаются сведения и материалы, используемые при определении кадастровой стоимости и формируемые в результате ее определения, сведения о порядке и основаниях определения кадастровой стоимости, поступающие в </w:t>
      </w:r>
      <w:proofErr w:type="spellStart"/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>Росреестр</w:t>
      </w:r>
      <w:proofErr w:type="spellEnd"/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>, за исключением сведений и материалов, содержащих информацию, доступ к которой ограничен федеральными законами.</w:t>
      </w:r>
    </w:p>
    <w:p w:rsidR="00022F8D" w:rsidRPr="00022F8D" w:rsidRDefault="00022F8D" w:rsidP="00022F8D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</w:pPr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>Ведение Фонда данных осуществляется с использованием автоматизированных информационных систем.</w:t>
      </w:r>
    </w:p>
    <w:p w:rsidR="00022F8D" w:rsidRPr="00022F8D" w:rsidRDefault="00022F8D" w:rsidP="00022F8D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</w:pPr>
      <w:r w:rsidRPr="00022F8D">
        <w:rPr>
          <w:rFonts w:ascii="Segoe UI" w:hAnsi="Segoe UI" w:cs="Segoe UI"/>
          <w:i/>
          <w:color w:val="333333"/>
          <w:sz w:val="26"/>
          <w:szCs w:val="26"/>
          <w:shd w:val="clear" w:color="auto" w:fill="F9F8F5"/>
        </w:rPr>
        <w:t>Сведения и материалы, содержащиеся в Фонде данных, являются открытыми и общедоступными».</w:t>
      </w:r>
    </w:p>
    <w:p w:rsidR="00022F8D" w:rsidRDefault="00D519CE" w:rsidP="00B22F99">
      <w:pPr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</w:rPr>
      </w:pPr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Сервис с одноимённым названием располагается на </w:t>
      </w:r>
      <w:proofErr w:type="gramStart"/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>официальной</w:t>
      </w:r>
      <w:proofErr w:type="gramEnd"/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 интернет-странице </w:t>
      </w:r>
      <w:proofErr w:type="spellStart"/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>Росреестра</w:t>
      </w:r>
      <w:proofErr w:type="spellEnd"/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 (</w:t>
      </w:r>
      <w:hyperlink r:id="rId9" w:history="1">
        <w:r w:rsidR="00D15929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D15929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D15929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D15929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D15929" w:rsidRPr="002406CA">
          <w:rPr>
            <w:rStyle w:val="ae"/>
            <w:rFonts w:ascii="Segoe UI" w:hAnsi="Segoe UI"/>
            <w:b/>
          </w:rPr>
          <w:t>/</w:t>
        </w:r>
      </w:hyperlink>
      <w:r w:rsidRPr="00022F8D">
        <w:rPr>
          <w:rFonts w:ascii="Segoe UI" w:hAnsi="Segoe UI" w:cs="Segoe UI"/>
          <w:color w:val="333333"/>
          <w:sz w:val="26"/>
          <w:szCs w:val="26"/>
          <w:shd w:val="clear" w:color="auto" w:fill="F9F8F5"/>
        </w:rPr>
        <w:t xml:space="preserve">). Вся информация, объединённая в фонде, имеет чёткую структуризацию. Благодаря этому получение сведений из фонда государственной кадастровой оценки становится максимально простым. </w:t>
      </w:r>
    </w:p>
    <w:p w:rsidR="00D15929" w:rsidRDefault="00B22F99" w:rsidP="00022F8D">
      <w:pPr>
        <w:spacing w:after="0" w:line="240" w:lineRule="auto"/>
        <w:jc w:val="both"/>
        <w:rPr>
          <w:rFonts w:ascii="Segoe UI" w:hAnsi="Segoe UI" w:cs="Segoe UI"/>
          <w:b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>
        <w:rPr>
          <w:rFonts w:ascii="Segoe UI" w:hAnsi="Segoe UI" w:cs="Segoe UI"/>
          <w:color w:val="333333"/>
          <w:sz w:val="26"/>
          <w:szCs w:val="26"/>
        </w:rPr>
        <w:tab/>
      </w:r>
      <w:r w:rsidR="00D15929">
        <w:rPr>
          <w:rFonts w:ascii="Segoe UI" w:hAnsi="Segoe UI" w:cs="Segoe UI"/>
          <w:b/>
          <w:color w:val="333333"/>
          <w:sz w:val="26"/>
          <w:szCs w:val="26"/>
        </w:rPr>
        <w:t>Получение сведений в три шага</w:t>
      </w:r>
      <w:proofErr w:type="gramStart"/>
      <w:r w:rsidR="00D15929">
        <w:rPr>
          <w:rFonts w:ascii="Segoe UI" w:hAnsi="Segoe UI" w:cs="Segoe UI"/>
          <w:b/>
          <w:color w:val="333333"/>
          <w:sz w:val="26"/>
          <w:szCs w:val="26"/>
        </w:rPr>
        <w:t>::</w:t>
      </w:r>
      <w:proofErr w:type="gramEnd"/>
    </w:p>
    <w:p w:rsidR="00D15929" w:rsidRPr="00D15929" w:rsidRDefault="00B22F99" w:rsidP="00D15929">
      <w:pPr>
        <w:jc w:val="both"/>
        <w:rPr>
          <w:rFonts w:ascii="Segoe UI" w:hAnsi="Segoe UI" w:cs="Segoe UI"/>
          <w:sz w:val="26"/>
          <w:szCs w:val="26"/>
        </w:rPr>
      </w:pPr>
      <w:r w:rsidRPr="00D15929">
        <w:rPr>
          <w:rFonts w:ascii="Segoe UI" w:hAnsi="Segoe UI" w:cs="Segoe UI"/>
          <w:color w:val="333333"/>
          <w:sz w:val="26"/>
          <w:szCs w:val="26"/>
        </w:rPr>
        <w:t>Н</w:t>
      </w:r>
      <w:r w:rsidR="00022F8D" w:rsidRPr="00D15929">
        <w:rPr>
          <w:rFonts w:ascii="Segoe UI" w:hAnsi="Segoe UI" w:cs="Segoe UI"/>
          <w:sz w:val="26"/>
          <w:szCs w:val="26"/>
        </w:rPr>
        <w:t xml:space="preserve">а официальном сайте </w:t>
      </w:r>
      <w:proofErr w:type="spellStart"/>
      <w:r w:rsidR="00022F8D" w:rsidRPr="00D1592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22F8D" w:rsidRPr="00D15929">
        <w:rPr>
          <w:rFonts w:ascii="Segoe UI" w:hAnsi="Segoe UI" w:cs="Segoe UI"/>
          <w:sz w:val="26"/>
          <w:szCs w:val="26"/>
        </w:rPr>
        <w:t xml:space="preserve"> </w:t>
      </w:r>
      <w:hyperlink r:id="rId10" w:history="1">
        <w:r w:rsidR="00D15929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D15929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D15929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D15929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D15929" w:rsidRPr="002406CA">
          <w:rPr>
            <w:rStyle w:val="ae"/>
            <w:rFonts w:ascii="Segoe UI" w:hAnsi="Segoe UI"/>
            <w:b/>
          </w:rPr>
          <w:t>/</w:t>
        </w:r>
      </w:hyperlink>
      <w:r w:rsidR="00D15929">
        <w:rPr>
          <w:rFonts w:ascii="Segoe UI" w:hAnsi="Segoe UI"/>
          <w:b/>
          <w:color w:val="0070C0"/>
        </w:rPr>
        <w:t xml:space="preserve"> </w:t>
      </w:r>
      <w:r w:rsidR="00022F8D" w:rsidRPr="00D15929">
        <w:rPr>
          <w:rFonts w:ascii="Segoe UI" w:hAnsi="Segoe UI" w:cs="Segoe UI"/>
          <w:sz w:val="26"/>
          <w:szCs w:val="26"/>
        </w:rPr>
        <w:t xml:space="preserve">в разделе "Деятельность" </w:t>
      </w:r>
      <w:r w:rsidRPr="00D15929">
        <w:rPr>
          <w:rFonts w:ascii="Segoe UI" w:hAnsi="Segoe UI" w:cs="Segoe UI"/>
          <w:sz w:val="26"/>
          <w:szCs w:val="26"/>
        </w:rPr>
        <w:t xml:space="preserve">необходимо </w:t>
      </w:r>
      <w:r w:rsidR="00022F8D" w:rsidRPr="00D15929">
        <w:rPr>
          <w:rFonts w:ascii="Segoe UI" w:hAnsi="Segoe UI" w:cs="Segoe UI"/>
          <w:sz w:val="26"/>
          <w:szCs w:val="26"/>
        </w:rPr>
        <w:t xml:space="preserve">выбрать подраздел "Кадастровая оценка". </w:t>
      </w:r>
    </w:p>
    <w:p w:rsidR="00D15929" w:rsidRPr="00D15929" w:rsidRDefault="00D15929" w:rsidP="00D15929">
      <w:pPr>
        <w:pStyle w:val="af"/>
        <w:numPr>
          <w:ilvl w:val="0"/>
          <w:numId w:val="2"/>
        </w:numPr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lastRenderedPageBreak/>
        <w:t xml:space="preserve"> </w:t>
      </w:r>
      <w:r w:rsidR="00022F8D" w:rsidRPr="00D15929">
        <w:rPr>
          <w:rFonts w:ascii="Segoe UI" w:hAnsi="Segoe UI" w:cs="Segoe UI"/>
          <w:sz w:val="26"/>
          <w:szCs w:val="26"/>
        </w:rPr>
        <w:t>В подразделе "Кадастровая оценка" выбрать "Фонд данных госу</w:t>
      </w:r>
      <w:r>
        <w:rPr>
          <w:rFonts w:ascii="Segoe UI" w:hAnsi="Segoe UI" w:cs="Segoe UI"/>
          <w:sz w:val="26"/>
          <w:szCs w:val="26"/>
        </w:rPr>
        <w:t>дарственной кадастровой оценки"</w:t>
      </w:r>
    </w:p>
    <w:p w:rsidR="00022F8D" w:rsidRPr="00D15929" w:rsidRDefault="00D15929" w:rsidP="00D15929">
      <w:pPr>
        <w:pStyle w:val="af"/>
        <w:numPr>
          <w:ilvl w:val="0"/>
          <w:numId w:val="2"/>
        </w:numPr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</w:t>
      </w:r>
      <w:r w:rsidR="00022F8D" w:rsidRPr="00D15929">
        <w:rPr>
          <w:rFonts w:ascii="Segoe UI" w:hAnsi="Segoe UI" w:cs="Segoe UI"/>
          <w:sz w:val="26"/>
          <w:szCs w:val="26"/>
        </w:rPr>
        <w:t>ажать на вкладку "Получение сведений из фонда данных государственной кадастровой оценки"</w:t>
      </w:r>
      <w:r w:rsidR="00B22F99" w:rsidRPr="00D15929">
        <w:rPr>
          <w:rFonts w:ascii="Segoe UI" w:hAnsi="Segoe UI" w:cs="Segoe UI"/>
          <w:sz w:val="26"/>
          <w:szCs w:val="26"/>
        </w:rPr>
        <w:t xml:space="preserve"> и</w:t>
      </w:r>
      <w:r w:rsidR="00022F8D" w:rsidRPr="00D15929">
        <w:rPr>
          <w:rFonts w:ascii="Segoe UI" w:hAnsi="Segoe UI" w:cs="Segoe UI"/>
          <w:sz w:val="26"/>
          <w:szCs w:val="26"/>
        </w:rPr>
        <w:t xml:space="preserve"> в открывшемся поле ввести кадастровый номер объекта недвижимости.</w:t>
      </w:r>
    </w:p>
    <w:p w:rsidR="00022F8D" w:rsidRPr="00B22F99" w:rsidRDefault="00B22F99" w:rsidP="00022F8D">
      <w:pPr>
        <w:spacing w:after="0" w:line="240" w:lineRule="auto"/>
        <w:jc w:val="both"/>
        <w:rPr>
          <w:rFonts w:ascii="Segoe UI" w:hAnsi="Segoe UI" w:cs="Segoe UI"/>
          <w:b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ab/>
      </w:r>
      <w:r w:rsidRPr="00B22F99">
        <w:rPr>
          <w:rFonts w:ascii="Segoe UI" w:hAnsi="Segoe UI" w:cs="Segoe UI"/>
          <w:b/>
          <w:color w:val="333333"/>
          <w:sz w:val="26"/>
          <w:szCs w:val="26"/>
        </w:rPr>
        <w:t>Для справки:</w:t>
      </w:r>
    </w:p>
    <w:p w:rsidR="00B22F99" w:rsidRPr="00B22F99" w:rsidRDefault="00B22F99" w:rsidP="00B22F99">
      <w:pPr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</w:rPr>
      </w:pPr>
      <w:r w:rsidRPr="00B22F99">
        <w:rPr>
          <w:rFonts w:ascii="Segoe UI" w:hAnsi="Segoe UI" w:cs="Segoe UI"/>
          <w:color w:val="333333"/>
          <w:sz w:val="26"/>
          <w:szCs w:val="26"/>
        </w:rPr>
        <w:t xml:space="preserve">Порядок ведения фонда данных государственной кадастровой оценки и предоставления сведений, включенных в этот фонд, а также Перечня иных сведений о кадастровой стоимости, о порядке и об основаниях ее определения, требований по их включению в фонд данных государственной кадастровой оценки </w:t>
      </w:r>
      <w:r>
        <w:rPr>
          <w:rFonts w:ascii="Segoe UI" w:hAnsi="Segoe UI" w:cs="Segoe UI"/>
          <w:color w:val="333333"/>
          <w:sz w:val="26"/>
          <w:szCs w:val="26"/>
        </w:rPr>
        <w:t>утвержден</w:t>
      </w:r>
      <w:r w:rsidRPr="00B22F99"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D15929">
        <w:rPr>
          <w:rFonts w:ascii="Segoe UI" w:hAnsi="Segoe UI" w:cs="Segoe UI"/>
          <w:color w:val="333333"/>
          <w:sz w:val="26"/>
          <w:szCs w:val="26"/>
        </w:rPr>
        <w:t>п</w:t>
      </w:r>
      <w:r w:rsidRPr="00B22F99">
        <w:rPr>
          <w:rFonts w:ascii="Segoe UI" w:hAnsi="Segoe UI" w:cs="Segoe UI"/>
          <w:color w:val="333333"/>
          <w:sz w:val="26"/>
          <w:szCs w:val="26"/>
        </w:rPr>
        <w:t xml:space="preserve">риказом </w:t>
      </w:r>
      <w:proofErr w:type="spellStart"/>
      <w:r w:rsidRPr="00B22F99">
        <w:rPr>
          <w:rFonts w:ascii="Segoe UI" w:hAnsi="Segoe UI" w:cs="Segoe UI"/>
          <w:color w:val="333333"/>
          <w:sz w:val="26"/>
          <w:szCs w:val="26"/>
        </w:rPr>
        <w:t>Росреестра</w:t>
      </w:r>
      <w:proofErr w:type="spellEnd"/>
      <w:r w:rsidRPr="00B22F99">
        <w:rPr>
          <w:rFonts w:ascii="Segoe UI" w:hAnsi="Segoe UI" w:cs="Segoe UI"/>
          <w:color w:val="333333"/>
          <w:sz w:val="26"/>
          <w:szCs w:val="26"/>
        </w:rPr>
        <w:t xml:space="preserve"> от 06.08.2020 </w:t>
      </w:r>
      <w:r w:rsidR="00D15929">
        <w:rPr>
          <w:rFonts w:ascii="Segoe UI" w:hAnsi="Segoe UI" w:cs="Segoe UI"/>
          <w:color w:val="333333"/>
          <w:sz w:val="26"/>
          <w:szCs w:val="26"/>
        </w:rPr>
        <w:br/>
      </w:r>
      <w:r w:rsidRPr="00B22F99">
        <w:rPr>
          <w:rFonts w:ascii="Segoe UI" w:hAnsi="Segoe UI" w:cs="Segoe UI"/>
          <w:color w:val="333333"/>
          <w:sz w:val="26"/>
          <w:szCs w:val="26"/>
        </w:rPr>
        <w:t xml:space="preserve">№ </w:t>
      </w:r>
      <w:proofErr w:type="gramStart"/>
      <w:r w:rsidRPr="00B22F99">
        <w:rPr>
          <w:rFonts w:ascii="Segoe UI" w:hAnsi="Segoe UI" w:cs="Segoe UI"/>
          <w:color w:val="333333"/>
          <w:sz w:val="26"/>
          <w:szCs w:val="26"/>
        </w:rPr>
        <w:t>П</w:t>
      </w:r>
      <w:proofErr w:type="gramEnd"/>
      <w:r w:rsidRPr="00B22F99">
        <w:rPr>
          <w:rFonts w:ascii="Segoe UI" w:hAnsi="Segoe UI" w:cs="Segoe UI"/>
          <w:color w:val="333333"/>
          <w:sz w:val="26"/>
          <w:szCs w:val="26"/>
        </w:rPr>
        <w:t>/0278</w:t>
      </w:r>
      <w:r>
        <w:rPr>
          <w:rFonts w:ascii="Segoe UI" w:hAnsi="Segoe UI" w:cs="Segoe UI"/>
          <w:color w:val="333333"/>
          <w:sz w:val="26"/>
          <w:szCs w:val="26"/>
        </w:rPr>
        <w:t>.</w:t>
      </w:r>
      <w:r w:rsidRPr="00B22F99">
        <w:rPr>
          <w:rFonts w:ascii="Segoe UI" w:hAnsi="Segoe UI" w:cs="Segoe UI"/>
          <w:color w:val="333333"/>
          <w:sz w:val="26"/>
          <w:szCs w:val="26"/>
        </w:rPr>
        <w:t xml:space="preserve">                    </w:t>
      </w:r>
    </w:p>
    <w:p w:rsidR="00022F8D" w:rsidRDefault="00B22F99" w:rsidP="00B22F99">
      <w:pPr>
        <w:spacing w:after="0" w:line="24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 w:rsidRPr="00B22F99">
        <w:rPr>
          <w:rFonts w:ascii="Segoe UI" w:hAnsi="Segoe UI" w:cs="Segoe UI"/>
          <w:color w:val="333333"/>
          <w:sz w:val="26"/>
          <w:szCs w:val="26"/>
        </w:rPr>
        <w:t xml:space="preserve"> </w:t>
      </w:r>
      <w:r>
        <w:rPr>
          <w:rFonts w:ascii="Segoe UI" w:hAnsi="Segoe UI" w:cs="Segoe UI"/>
          <w:color w:val="333333"/>
          <w:sz w:val="26"/>
          <w:szCs w:val="26"/>
        </w:rPr>
        <w:tab/>
      </w:r>
    </w:p>
    <w:p w:rsidR="00022F8D" w:rsidRDefault="00022F8D" w:rsidP="00022F8D">
      <w:pPr>
        <w:spacing w:after="0" w:line="240" w:lineRule="auto"/>
        <w:jc w:val="both"/>
        <w:rPr>
          <w:rFonts w:ascii="Segoe UI" w:hAnsi="Segoe UI" w:cs="Segoe UI"/>
          <w:color w:val="333333"/>
          <w:sz w:val="26"/>
          <w:szCs w:val="26"/>
        </w:rPr>
      </w:pPr>
    </w:p>
    <w:p w:rsidR="00D673BD" w:rsidRPr="000B0DED" w:rsidRDefault="00D673B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DE6B1A">
      <w:pPr>
        <w:jc w:val="both"/>
        <w:rPr>
          <w:rFonts w:ascii="Segoe UI" w:hAnsi="Segoe UI"/>
          <w:b/>
          <w:color w:val="0070C0"/>
        </w:rPr>
      </w:pPr>
      <w:hyperlink r:id="rId11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2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1A" w:rsidRDefault="00DE6B1A">
      <w:pPr>
        <w:spacing w:after="0" w:line="240" w:lineRule="auto"/>
      </w:pPr>
      <w:r>
        <w:separator/>
      </w:r>
    </w:p>
  </w:endnote>
  <w:endnote w:type="continuationSeparator" w:id="0">
    <w:p w:rsidR="00DE6B1A" w:rsidRDefault="00DE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1A" w:rsidRDefault="00DE6B1A">
      <w:pPr>
        <w:spacing w:after="0" w:line="240" w:lineRule="auto"/>
      </w:pPr>
      <w:r>
        <w:separator/>
      </w:r>
    </w:p>
  </w:footnote>
  <w:footnote w:type="continuationSeparator" w:id="0">
    <w:p w:rsidR="00DE6B1A" w:rsidRDefault="00DE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1592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C24"/>
    <w:multiLevelType w:val="hybridMultilevel"/>
    <w:tmpl w:val="E4AE8932"/>
    <w:lvl w:ilvl="0" w:tplc="2E9EA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22F8D"/>
    <w:rsid w:val="000B0DED"/>
    <w:rsid w:val="00100480"/>
    <w:rsid w:val="001A0DDC"/>
    <w:rsid w:val="001A6271"/>
    <w:rsid w:val="001D3F48"/>
    <w:rsid w:val="0020541C"/>
    <w:rsid w:val="00215859"/>
    <w:rsid w:val="002F6AB2"/>
    <w:rsid w:val="00347165"/>
    <w:rsid w:val="004970FB"/>
    <w:rsid w:val="004F1438"/>
    <w:rsid w:val="00507810"/>
    <w:rsid w:val="005D5BDA"/>
    <w:rsid w:val="006D2894"/>
    <w:rsid w:val="007848AC"/>
    <w:rsid w:val="00846BB1"/>
    <w:rsid w:val="008C6520"/>
    <w:rsid w:val="009E7FD7"/>
    <w:rsid w:val="00B22F99"/>
    <w:rsid w:val="00BA0B8B"/>
    <w:rsid w:val="00D15929"/>
    <w:rsid w:val="00D22451"/>
    <w:rsid w:val="00D2777C"/>
    <w:rsid w:val="00D27DA7"/>
    <w:rsid w:val="00D519CE"/>
    <w:rsid w:val="00D66EC7"/>
    <w:rsid w:val="00D673BD"/>
    <w:rsid w:val="00D9463B"/>
    <w:rsid w:val="00DB0B0B"/>
    <w:rsid w:val="00DD35D3"/>
    <w:rsid w:val="00DE6B1A"/>
    <w:rsid w:val="00E4067E"/>
    <w:rsid w:val="00EC7E50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15929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15929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sreest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6</cp:revision>
  <dcterms:created xsi:type="dcterms:W3CDTF">2020-09-28T10:13:00Z</dcterms:created>
  <dcterms:modified xsi:type="dcterms:W3CDTF">2020-09-29T07:49:00Z</dcterms:modified>
</cp:coreProperties>
</file>