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F8" w:rsidRPr="004C11F8" w:rsidRDefault="00BA3527" w:rsidP="006303A2">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162pt;margin-top:-90pt;width:445.4pt;height:57.4pt;z-index:251654656" stroked="f">
            <v:fill opacity="0"/>
            <v:textbox style="mso-next-textbox:#_x0000_s1037;mso-fit-shape-to-text:t">
              <w:txbxContent>
                <w:p w:rsidR="00932D43" w:rsidRDefault="006303A2" w:rsidP="006303A2">
                  <w:pPr>
                    <w:ind w:left="-108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9pt;height:49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СЕЗОННЫЕ РИСКИ"/>
                      </v:shape>
                    </w:pict>
                  </w:r>
                </w:p>
              </w:txbxContent>
            </v:textbox>
          </v:shape>
        </w:pict>
      </w:r>
      <w:r w:rsidR="00092CE8">
        <w:rPr>
          <w:noProof/>
        </w:rPr>
        <w:drawing>
          <wp:anchor distT="0" distB="0" distL="114300" distR="114300" simplePos="0" relativeHeight="251653632" behindDoc="0" locked="0" layoutInCell="1" allowOverlap="1">
            <wp:simplePos x="0" y="0"/>
            <wp:positionH relativeFrom="column">
              <wp:posOffset>8572500</wp:posOffset>
            </wp:positionH>
            <wp:positionV relativeFrom="paragraph">
              <wp:posOffset>-1143000</wp:posOffset>
            </wp:positionV>
            <wp:extent cx="914400" cy="1123950"/>
            <wp:effectExtent l="19050" t="0" r="0" b="0"/>
            <wp:wrapSquare wrapText="bothSides"/>
            <wp:docPr id="3" name="Рисунок 3" descr="http://im2-tub.mail.ru/i?id=1238151&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2-tub.mail.ru/i?id=1238151&amp;tov=2"/>
                    <pic:cNvPicPr>
                      <a:picLocks noChangeAspect="1" noChangeArrowheads="1"/>
                    </pic:cNvPicPr>
                  </pic:nvPicPr>
                  <pic:blipFill>
                    <a:blip r:embed="rId6" r:link="rId7"/>
                    <a:srcRect/>
                    <a:stretch>
                      <a:fillRect/>
                    </a:stretch>
                  </pic:blipFill>
                  <pic:spPr bwMode="auto">
                    <a:xfrm>
                      <a:off x="0" y="0"/>
                      <a:ext cx="914400" cy="1123950"/>
                    </a:xfrm>
                    <a:prstGeom prst="rect">
                      <a:avLst/>
                    </a:prstGeom>
                    <a:noFill/>
                    <a:ln w="9525">
                      <a:noFill/>
                      <a:miter lim="800000"/>
                      <a:headEnd/>
                      <a:tailEnd/>
                    </a:ln>
                  </pic:spPr>
                </pic:pic>
              </a:graphicData>
            </a:graphic>
          </wp:anchor>
        </w:drawing>
      </w:r>
      <w:r w:rsidR="00092CE8">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15pt;height:52pt" fillcolor="#3cf" strokecolor="#009" strokeweight="1pt">
            <v:shadow on="t" color="#009" offset="7pt,-7pt"/>
            <v:textpath style="font-family:&quot;Impact&quot;;v-text-spacing:52429f;v-text-kern:t" trim="t" fitpath="t" xscale="f" string="ВОДНЫЙ     ТУРИЗМ   И    СПЛАВЫ"/>
          </v:shape>
        </w:pict>
      </w:r>
    </w:p>
    <w:p w:rsidR="004C11F8" w:rsidRDefault="004C11F8" w:rsidP="00355662">
      <w:pPr>
        <w:ind w:left="5940" w:firstLine="360"/>
      </w:pPr>
    </w:p>
    <w:p w:rsidR="00A125F3" w:rsidRDefault="001A6A99" w:rsidP="00355662">
      <w:pPr>
        <w:ind w:left="5940" w:firstLine="360"/>
      </w:pPr>
      <w:r>
        <w:rPr>
          <w:rFonts w:ascii="Arial" w:hAnsi="Arial" w:cs="Arial"/>
          <w:noProof/>
          <w:color w:val="0000FF"/>
          <w:sz w:val="19"/>
          <w:szCs w:val="19"/>
        </w:rPr>
        <w:pict>
          <v:shape id="_x0000_s1052" type="#_x0000_t202" style="position:absolute;left:0;text-align:left;margin-left:-36pt;margin-top:3.8pt;width:801pt;height:405pt;z-index:251657728" fillcolor="#9cf" strokecolor="#60f" strokeweight="21pt">
            <v:fill opacity="0" rotate="t" angle="-135" focus="-50%" type="gradient"/>
            <v:stroke r:id="rId8" o:title="" color2="#3cc" filltype="pattern" linestyle="thinThick"/>
            <v:textbox style="mso-next-textbox:#_x0000_s1052">
              <w:txbxContent>
                <w:p w:rsidR="006B3BBC" w:rsidRPr="002A776C" w:rsidRDefault="006B3BBC">
                  <w:pPr>
                    <w:rPr>
                      <w:i/>
                      <w:sz w:val="30"/>
                      <w:szCs w:val="30"/>
                    </w:rPr>
                  </w:pPr>
                </w:p>
              </w:txbxContent>
            </v:textbox>
          </v:shape>
        </w:pict>
      </w:r>
    </w:p>
    <w:p w:rsidR="00A125F3" w:rsidRDefault="00BA3527" w:rsidP="00355662">
      <w:pPr>
        <w:ind w:left="5940" w:firstLine="360"/>
      </w:pPr>
      <w:r>
        <w:rPr>
          <w:noProof/>
        </w:rPr>
        <w:pict>
          <v:shape id="_x0000_s1195" type="#_x0000_t202" style="position:absolute;left:0;text-align:left;margin-left:-18pt;margin-top:6.6pt;width:513pt;height:369pt;z-index:251659776" stroked="f">
            <v:textbox>
              <w:txbxContent>
                <w:p w:rsidR="00BA3527" w:rsidRPr="00BA3527" w:rsidRDefault="00BA3527" w:rsidP="00BA3527">
                  <w:pPr>
                    <w:jc w:val="both"/>
                    <w:rPr>
                      <w:rFonts w:ascii="Tahoma" w:hAnsi="Tahoma" w:cs="Tahoma"/>
                      <w:b/>
                      <w:i/>
                      <w:color w:val="FF0000"/>
                      <w:sz w:val="32"/>
                      <w:szCs w:val="32"/>
                    </w:rPr>
                  </w:pPr>
                  <w:r w:rsidRPr="00BA3527">
                    <w:rPr>
                      <w:rFonts w:ascii="Tahoma" w:hAnsi="Tahoma" w:cs="Tahoma"/>
                      <w:b/>
                      <w:i/>
                      <w:color w:val="FF0000"/>
                      <w:sz w:val="32"/>
                      <w:szCs w:val="32"/>
                    </w:rPr>
                    <w:t>Какие правила должны соблюдать туристы и любители экстремальных видов спорта, чтобы избежать чрезвычайных ситуаций, а в случае их возникновения вовремя получить помощь?</w:t>
                  </w:r>
                </w:p>
                <w:p w:rsidR="00BA3527" w:rsidRPr="00BA3527" w:rsidRDefault="00BA3527" w:rsidP="00BA3527">
                  <w:pPr>
                    <w:jc w:val="both"/>
                    <w:rPr>
                      <w:rFonts w:ascii="Tahoma" w:hAnsi="Tahoma" w:cs="Tahoma"/>
                      <w:b/>
                      <w:i/>
                      <w:sz w:val="32"/>
                      <w:szCs w:val="32"/>
                    </w:rPr>
                  </w:pPr>
                </w:p>
                <w:p w:rsidR="00BA3527" w:rsidRPr="00BA3527" w:rsidRDefault="00BA3527" w:rsidP="00BA3527">
                  <w:pPr>
                    <w:ind w:firstLine="708"/>
                    <w:jc w:val="both"/>
                    <w:rPr>
                      <w:rFonts w:ascii="Tahoma" w:hAnsi="Tahoma" w:cs="Tahoma"/>
                      <w:b/>
                      <w:i/>
                      <w:sz w:val="32"/>
                      <w:szCs w:val="32"/>
                    </w:rPr>
                  </w:pPr>
                  <w:r w:rsidRPr="00BA3527">
                    <w:rPr>
                      <w:rFonts w:ascii="Tahoma" w:hAnsi="Tahoma" w:cs="Tahoma"/>
                      <w:b/>
                      <w:i/>
                      <w:sz w:val="32"/>
                      <w:szCs w:val="32"/>
                    </w:rPr>
                    <w:t>Нередко спасателей МЧС упрекают в недостаточно быстром и точном реагировании при поиске пропавших туристов и любителей экстремальных видов спорта. Однако следует учесть, что спасатели не могут обязать любителей острых ощущений регистрироваться в спасательной службе или запретить выход на маршрут из-за недостаточной подготовленности группы. Согласно Конституции Российской Федерации, граждане имеют свободу передвижения по всей территории страны. Спасатели могут только рекомендовать поступать тем или иным образом. Остальные действия приверженцев активного образа жизни диктуются их здравым смыслом.</w:t>
                  </w:r>
                </w:p>
                <w:p w:rsidR="00841280" w:rsidRPr="00BA3527" w:rsidRDefault="00841280" w:rsidP="003F702A">
                  <w:pPr>
                    <w:rPr>
                      <w:rFonts w:ascii="Tahoma" w:hAnsi="Tahoma" w:cs="Tahoma"/>
                      <w:b/>
                      <w:i/>
                      <w:sz w:val="32"/>
                      <w:szCs w:val="32"/>
                    </w:rPr>
                  </w:pPr>
                </w:p>
              </w:txbxContent>
            </v:textbox>
          </v:shape>
        </w:pict>
      </w:r>
      <w:r>
        <w:rPr>
          <w:noProof/>
        </w:rPr>
        <w:pict>
          <v:shape id="_x0000_s1200" type="#_x0000_t202" style="position:absolute;left:0;text-align:left;margin-left:513.15pt;margin-top:8pt;width:230.55pt;height:179pt;z-index:251660800;mso-wrap-style:none" stroked="f">
            <v:fill opacity="0"/>
            <v:textbox style="mso-fit-shape-to-text:t">
              <w:txbxContent>
                <w:p w:rsidR="00BA3527" w:rsidRDefault="00092CE8">
                  <w:r>
                    <w:rPr>
                      <w:rFonts w:ascii="Arial" w:hAnsi="Arial" w:cs="Arial"/>
                      <w:noProof/>
                      <w:color w:val="110EA7"/>
                      <w:sz w:val="19"/>
                      <w:szCs w:val="19"/>
                    </w:rPr>
                    <w:drawing>
                      <wp:inline distT="0" distB="0" distL="0" distR="0">
                        <wp:extent cx="2730500" cy="1993900"/>
                        <wp:effectExtent l="19050" t="0" r="0" b="0"/>
                        <wp:docPr id="4" name="i-main-pic" descr="Картинка 5 из 1836">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836"/>
                                <pic:cNvPicPr>
                                  <a:picLocks noChangeAspect="1" noChangeArrowheads="1"/>
                                </pic:cNvPicPr>
                              </pic:nvPicPr>
                              <pic:blipFill>
                                <a:blip r:embed="rId10"/>
                                <a:srcRect/>
                                <a:stretch>
                                  <a:fillRect/>
                                </a:stretch>
                              </pic:blipFill>
                              <pic:spPr bwMode="auto">
                                <a:xfrm>
                                  <a:off x="0" y="0"/>
                                  <a:ext cx="2730500" cy="1993900"/>
                                </a:xfrm>
                                <a:prstGeom prst="rect">
                                  <a:avLst/>
                                </a:prstGeom>
                                <a:noFill/>
                                <a:ln w="9525">
                                  <a:noFill/>
                                  <a:miter lim="800000"/>
                                  <a:headEnd/>
                                  <a:tailEnd/>
                                </a:ln>
                              </pic:spPr>
                            </pic:pic>
                          </a:graphicData>
                        </a:graphic>
                      </wp:inline>
                    </w:drawing>
                  </w:r>
                </w:p>
              </w:txbxContent>
            </v:textbox>
          </v:shape>
        </w:pict>
      </w: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BA3527" w:rsidP="00355662">
      <w:pPr>
        <w:ind w:left="5940" w:firstLine="360"/>
      </w:pPr>
      <w:r>
        <w:rPr>
          <w:noProof/>
        </w:rPr>
        <w:pict>
          <v:shape id="_x0000_s1203" type="#_x0000_t202" style="position:absolute;left:0;text-align:left;margin-left:513.15pt;margin-top:-.4pt;width:225pt;height:189pt;z-index:251661824;mso-wrap-style:none" stroked="f">
            <v:fill opacity="0"/>
            <v:textbox style="mso-fit-shape-to-text:t">
              <w:txbxContent>
                <w:p w:rsidR="00BA3527" w:rsidRDefault="00092CE8">
                  <w:r>
                    <w:rPr>
                      <w:noProof/>
                      <w:color w:val="0000FF"/>
                    </w:rPr>
                    <w:drawing>
                      <wp:inline distT="0" distB="0" distL="0" distR="0">
                        <wp:extent cx="2654300" cy="1993900"/>
                        <wp:effectExtent l="19050" t="0" r="0" b="0"/>
                        <wp:docPr id="5" name="i-main-pic" descr="Картинка 9 из 34">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 из 34"/>
                                <pic:cNvPicPr>
                                  <a:picLocks noChangeAspect="1" noChangeArrowheads="1"/>
                                </pic:cNvPicPr>
                              </pic:nvPicPr>
                              <pic:blipFill>
                                <a:blip r:embed="rId12"/>
                                <a:srcRect/>
                                <a:stretch>
                                  <a:fillRect/>
                                </a:stretch>
                              </pic:blipFill>
                              <pic:spPr bwMode="auto">
                                <a:xfrm>
                                  <a:off x="0" y="0"/>
                                  <a:ext cx="2654300" cy="1993900"/>
                                </a:xfrm>
                                <a:prstGeom prst="rect">
                                  <a:avLst/>
                                </a:prstGeom>
                                <a:noFill/>
                                <a:ln w="9525">
                                  <a:noFill/>
                                  <a:miter lim="800000"/>
                                  <a:headEnd/>
                                  <a:tailEnd/>
                                </a:ln>
                              </pic:spPr>
                            </pic:pic>
                          </a:graphicData>
                        </a:graphic>
                      </wp:inline>
                    </w:drawing>
                  </w:r>
                </w:p>
              </w:txbxContent>
            </v:textbox>
          </v:shape>
        </w:pict>
      </w: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BA3527" w:rsidP="00355662">
      <w:pPr>
        <w:ind w:left="5940" w:firstLine="360"/>
      </w:pPr>
      <w:r>
        <w:rPr>
          <w:noProof/>
        </w:rPr>
        <w:lastRenderedPageBreak/>
        <w:pict>
          <v:shape id="_x0000_s1175" type="#_x0000_t202" style="position:absolute;left:0;text-align:left;margin-left:-36pt;margin-top:-81pt;width:11in;height:513pt;z-index:251658752" strokecolor="#60f" strokeweight="21pt">
            <v:stroke r:id="rId13" o:title="" color2="#3cc" filltype="pattern" linestyle="thinThick"/>
            <v:textbox style="mso-next-textbox:#_x0000_s1175">
              <w:txbxContent>
                <w:p w:rsidR="00BA3527" w:rsidRPr="00BA3527" w:rsidRDefault="00BA3527" w:rsidP="00BA3527">
                  <w:pPr>
                    <w:jc w:val="both"/>
                    <w:rPr>
                      <w:b/>
                      <w:color w:val="FF0000"/>
                      <w:sz w:val="32"/>
                      <w:szCs w:val="32"/>
                      <w:u w:val="single"/>
                    </w:rPr>
                  </w:pPr>
                  <w:r w:rsidRPr="00BA3527">
                    <w:rPr>
                      <w:b/>
                      <w:color w:val="FF0000"/>
                      <w:sz w:val="32"/>
                      <w:szCs w:val="32"/>
                      <w:u w:val="single"/>
                    </w:rPr>
                    <w:t>Трагических последствий и затратных действий можно избежать при соблюдении несложных правил:</w:t>
                  </w:r>
                </w:p>
                <w:p w:rsidR="00BA3527" w:rsidRPr="00BA3527" w:rsidRDefault="00BA3527" w:rsidP="00BA3527">
                  <w:pPr>
                    <w:numPr>
                      <w:ilvl w:val="0"/>
                      <w:numId w:val="9"/>
                    </w:numPr>
                    <w:jc w:val="both"/>
                    <w:rPr>
                      <w:b/>
                      <w:sz w:val="32"/>
                      <w:szCs w:val="32"/>
                    </w:rPr>
                  </w:pPr>
                  <w:r w:rsidRPr="00BA3527">
                    <w:rPr>
                      <w:b/>
                      <w:sz w:val="32"/>
                      <w:szCs w:val="32"/>
                    </w:rPr>
                    <w:t>Есть территории, из соображений безопасности закрытые для туристов (лавиноопасные горные склоны, реки с непроходимыми порогами и т.д.). нарушающие эти запреты подвергают свою жизнь реальному риску.</w:t>
                  </w:r>
                </w:p>
                <w:p w:rsidR="00BA3527" w:rsidRPr="00BA3527" w:rsidRDefault="00BA3527" w:rsidP="00BA3527">
                  <w:pPr>
                    <w:numPr>
                      <w:ilvl w:val="0"/>
                      <w:numId w:val="9"/>
                    </w:numPr>
                    <w:jc w:val="both"/>
                    <w:rPr>
                      <w:b/>
                      <w:sz w:val="32"/>
                      <w:szCs w:val="32"/>
                    </w:rPr>
                  </w:pPr>
                  <w:r w:rsidRPr="00BA3527">
                    <w:rPr>
                      <w:b/>
                      <w:sz w:val="32"/>
                      <w:szCs w:val="32"/>
                    </w:rPr>
                    <w:t>При выходе на маршрут необходимо зарегистрировать группу в местной спасательной службе и записать номера телефонов, по которым можно обратиться за помощью. Процедура несложная, но в результате спасатели будут знать маршрут группы и контрольные сроки возвращения. Кроме того, это позволит спасателям дать полезные рекомендации, исходя из уровня квалификации туристов.</w:t>
                  </w:r>
                </w:p>
                <w:p w:rsidR="00BA3527" w:rsidRPr="00BA3527" w:rsidRDefault="00BA3527" w:rsidP="00BA3527">
                  <w:pPr>
                    <w:numPr>
                      <w:ilvl w:val="0"/>
                      <w:numId w:val="9"/>
                    </w:numPr>
                    <w:jc w:val="both"/>
                    <w:rPr>
                      <w:b/>
                      <w:sz w:val="32"/>
                      <w:szCs w:val="32"/>
                    </w:rPr>
                  </w:pPr>
                  <w:r w:rsidRPr="00BA3527">
                    <w:rPr>
                      <w:b/>
                      <w:sz w:val="32"/>
                      <w:szCs w:val="32"/>
                    </w:rPr>
                    <w:t>Выходя на маршрут, обязательно нужно взять с собой не только современные средства связи, мобильные и спутниковые телефоны, но и обыкновенные карты и компас. До сих пор на планете есть места, где мобильные телефоны могут оказаться бесполезными, а карта и компас никогда не подведут. Очень хорошо зарекомендовали себя при поиске людей радиомаячки. О том, какое средство связи будет наиболее эффективно на данном маршруте также можно посоветоваться со спасателями на стадии подготовки похода.</w:t>
                  </w:r>
                </w:p>
                <w:p w:rsidR="00BA3527" w:rsidRPr="00BA3527" w:rsidRDefault="00BA3527" w:rsidP="00BA3527">
                  <w:pPr>
                    <w:numPr>
                      <w:ilvl w:val="0"/>
                      <w:numId w:val="9"/>
                    </w:numPr>
                    <w:jc w:val="both"/>
                    <w:rPr>
                      <w:b/>
                      <w:sz w:val="32"/>
                      <w:szCs w:val="32"/>
                    </w:rPr>
                  </w:pPr>
                  <w:r w:rsidRPr="00BA3527">
                    <w:rPr>
                      <w:b/>
                      <w:sz w:val="32"/>
                      <w:szCs w:val="32"/>
                    </w:rPr>
                    <w:t>Как правило, драматично заканчиваются случаи, когда люди, попав в трудную ситуацию, не знают, как сообщить о случившемся, как помочь спасателям в поисках. Также очень важно знать, как сохранять жизнеспособность группы во время ожидания помощи.</w:t>
                  </w:r>
                </w:p>
                <w:p w:rsidR="00E46AA3" w:rsidRDefault="00BA3527" w:rsidP="00BA3527">
                  <w:pPr>
                    <w:numPr>
                      <w:ilvl w:val="0"/>
                      <w:numId w:val="9"/>
                    </w:numPr>
                    <w:jc w:val="both"/>
                    <w:rPr>
                      <w:rFonts w:ascii="Arial" w:hAnsi="Arial" w:cs="Arial"/>
                      <w:b/>
                      <w:color w:val="FF0000"/>
                    </w:rPr>
                  </w:pPr>
                  <w:r w:rsidRPr="00BA3527">
                    <w:rPr>
                      <w:b/>
                      <w:sz w:val="32"/>
                      <w:szCs w:val="32"/>
                    </w:rPr>
                    <w:t>Самое главное – не поддаваться панике. В первую очередь нужно определить ориентиры, которые следует сообщить спасателям. Важно иметь навыки оказания доврачебной помощи, так как в группе могут быть пострадавшие. Необходимо рассчитать, сколько будет идти помощь, распределить продукты на весь срок и позаботиться о ночлеге. Ожидая помощь, следует занять группу каким-нибудь делом. И, разумеется, нужно помнить, что помощь придет непременно. Главное – терпение.</w:t>
                  </w:r>
                </w:p>
                <w:p w:rsidR="00E46AA3" w:rsidRDefault="00E96E06" w:rsidP="00E96E06">
                  <w:pPr>
                    <w:spacing w:line="0" w:lineRule="atLeast"/>
                    <w:ind w:left="400" w:right="400"/>
                    <w:jc w:val="center"/>
                    <w:rPr>
                      <w:rFonts w:ascii="Arial" w:hAnsi="Arial" w:cs="Arial"/>
                      <w:b/>
                      <w:color w:val="FF0000"/>
                    </w:rPr>
                  </w:pPr>
                  <w:r>
                    <w:rPr>
                      <w:rFonts w:ascii="Arial" w:hAnsi="Arial" w:cs="Arial"/>
                      <w:b/>
                      <w:color w:val="FF0000"/>
                    </w:rPr>
                    <w:t>БЕРЕГИТЕ СЕБЯ И СВОИХ БЛИЗКИХ!!!</w:t>
                  </w:r>
                </w:p>
                <w:p w:rsidR="00A125F3" w:rsidRDefault="00A125F3" w:rsidP="00A125F3"/>
              </w:txbxContent>
            </v:textbox>
          </v:shape>
        </w:pict>
      </w: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A125F3" w:rsidRDefault="00A125F3" w:rsidP="00355662">
      <w:pPr>
        <w:ind w:left="5940" w:firstLine="360"/>
      </w:pPr>
    </w:p>
    <w:p w:rsidR="00355662" w:rsidRDefault="00355662" w:rsidP="00355662">
      <w:pPr>
        <w:ind w:left="5940" w:firstLine="360"/>
      </w:pPr>
    </w:p>
    <w:p w:rsidR="00355662" w:rsidRDefault="00355662" w:rsidP="00355662">
      <w:pPr>
        <w:ind w:left="5940" w:firstLine="360"/>
      </w:pPr>
    </w:p>
    <w:p w:rsidR="00355662" w:rsidRDefault="00355662" w:rsidP="00355662">
      <w:pPr>
        <w:ind w:left="5940" w:firstLine="360"/>
      </w:pPr>
    </w:p>
    <w:p w:rsidR="00355662" w:rsidRPr="004C11F8" w:rsidRDefault="00355662" w:rsidP="00355662">
      <w:pPr>
        <w:ind w:left="5940" w:firstLine="360"/>
      </w:pPr>
    </w:p>
    <w:p w:rsidR="004C11F8" w:rsidRPr="004C11F8" w:rsidRDefault="004C11F8" w:rsidP="004C11F8"/>
    <w:p w:rsidR="004C11F8" w:rsidRPr="004C11F8" w:rsidRDefault="004C11F8" w:rsidP="004C11F8"/>
    <w:p w:rsidR="004C11F8" w:rsidRPr="004C11F8" w:rsidRDefault="004C11F8" w:rsidP="004C11F8"/>
    <w:p w:rsidR="004C11F8" w:rsidRPr="004C11F8" w:rsidRDefault="004C11F8" w:rsidP="004C11F8"/>
    <w:p w:rsidR="004C11F8" w:rsidRPr="004C11F8" w:rsidRDefault="004C11F8" w:rsidP="004C11F8"/>
    <w:p w:rsidR="004C11F8" w:rsidRPr="004C11F8" w:rsidRDefault="004C11F8" w:rsidP="004C11F8"/>
    <w:p w:rsidR="004C11F8" w:rsidRPr="004C11F8" w:rsidRDefault="004C11F8" w:rsidP="004C11F8"/>
    <w:p w:rsidR="004C11F8" w:rsidRPr="004C11F8" w:rsidRDefault="004C11F8" w:rsidP="004C11F8"/>
    <w:p w:rsidR="004C11F8" w:rsidRPr="004C11F8" w:rsidRDefault="004C11F8" w:rsidP="004C11F8"/>
    <w:p w:rsidR="004C11F8" w:rsidRPr="004C11F8" w:rsidRDefault="00F233B2" w:rsidP="004C11F8">
      <w:r>
        <w:rPr>
          <w:noProof/>
        </w:rPr>
        <w:pict>
          <v:shape id="_x0000_s1051" type="#_x0000_t202" style="position:absolute;margin-left:-54pt;margin-top:5.4pt;width:603pt;height:333pt;z-index:251656704" stroked="f">
            <v:fill opacity="45875f"/>
            <v:textbox style="mso-next-textbox:#_x0000_s1051">
              <w:txbxContent>
                <w:p w:rsidR="00606600" w:rsidRDefault="00E32086" w:rsidP="00606600">
                  <w:pPr>
                    <w:rPr>
                      <w:b/>
                      <w:sz w:val="36"/>
                      <w:szCs w:val="36"/>
                    </w:rPr>
                  </w:pPr>
                  <w:r>
                    <w:rPr>
                      <w:b/>
                      <w:sz w:val="36"/>
                      <w:szCs w:val="36"/>
                    </w:rPr>
                    <w:t xml:space="preserve">      </w:t>
                  </w: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1B6578" w:rsidRDefault="001B6578" w:rsidP="00606600">
                  <w:pPr>
                    <w:rPr>
                      <w:b/>
                      <w:sz w:val="36"/>
                      <w:szCs w:val="36"/>
                    </w:rPr>
                  </w:pPr>
                </w:p>
                <w:p w:rsidR="00041ADC" w:rsidRDefault="00041ADC" w:rsidP="00F233B2">
                  <w:pPr>
                    <w:rPr>
                      <w:sz w:val="28"/>
                      <w:szCs w:val="28"/>
                    </w:rPr>
                  </w:pPr>
                </w:p>
                <w:p w:rsidR="004C11F8" w:rsidRDefault="004C11F8" w:rsidP="00F233B2">
                  <w:pPr>
                    <w:rPr>
                      <w:sz w:val="28"/>
                      <w:szCs w:val="28"/>
                    </w:rPr>
                  </w:pPr>
                </w:p>
                <w:p w:rsidR="004C11F8" w:rsidRDefault="004C11F8" w:rsidP="00F233B2">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Default="004C11F8">
                  <w:pPr>
                    <w:rPr>
                      <w:sz w:val="28"/>
                      <w:szCs w:val="28"/>
                    </w:rPr>
                  </w:pPr>
                </w:p>
                <w:p w:rsidR="004C11F8" w:rsidRPr="0055442F" w:rsidRDefault="004C11F8">
                  <w:pPr>
                    <w:rPr>
                      <w:sz w:val="28"/>
                      <w:szCs w:val="28"/>
                    </w:rPr>
                  </w:pPr>
                </w:p>
              </w:txbxContent>
            </v:textbox>
          </v:shape>
        </w:pict>
      </w:r>
    </w:p>
    <w:sectPr w:rsidR="004C11F8" w:rsidRPr="004C11F8" w:rsidSect="001A6A99">
      <w:pgSz w:w="16838" w:h="11906" w:orient="landscape"/>
      <w:pgMar w:top="215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9"/>
      </v:shape>
    </w:pict>
  </w:numPicBullet>
  <w:abstractNum w:abstractNumId="0">
    <w:nsid w:val="0AE811FC"/>
    <w:multiLevelType w:val="hybridMultilevel"/>
    <w:tmpl w:val="A9E8B7D8"/>
    <w:lvl w:ilvl="0" w:tplc="6C789A0A">
      <w:start w:val="1"/>
      <w:numFmt w:val="decimal"/>
      <w:lvlText w:val="%1."/>
      <w:lvlJc w:val="left"/>
      <w:pPr>
        <w:tabs>
          <w:tab w:val="num" w:pos="1185"/>
        </w:tabs>
        <w:ind w:left="1185" w:hanging="46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64964"/>
    <w:multiLevelType w:val="multilevel"/>
    <w:tmpl w:val="32F445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F44BB4"/>
    <w:multiLevelType w:val="hybridMultilevel"/>
    <w:tmpl w:val="FA4274B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030BA8"/>
    <w:multiLevelType w:val="multilevel"/>
    <w:tmpl w:val="862A79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2652AAC"/>
    <w:multiLevelType w:val="hybridMultilevel"/>
    <w:tmpl w:val="7EEC9D7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3F6A9A"/>
    <w:multiLevelType w:val="multilevel"/>
    <w:tmpl w:val="FA4274B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D496A7A"/>
    <w:multiLevelType w:val="hybridMultilevel"/>
    <w:tmpl w:val="32F445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68748E"/>
    <w:multiLevelType w:val="hybridMultilevel"/>
    <w:tmpl w:val="934E9180"/>
    <w:lvl w:ilvl="0" w:tplc="CF9E6056">
      <w:start w:val="1"/>
      <w:numFmt w:val="bullet"/>
      <w:lvlText w:val=""/>
      <w:lvlJc w:val="left"/>
      <w:pPr>
        <w:tabs>
          <w:tab w:val="num" w:pos="2780"/>
        </w:tabs>
        <w:ind w:left="2780" w:hanging="360"/>
      </w:pPr>
      <w:rPr>
        <w:rFonts w:ascii="Symbol" w:hAnsi="Symbol" w:hint="default"/>
      </w:rPr>
    </w:lvl>
    <w:lvl w:ilvl="1" w:tplc="04190003">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8">
    <w:nsid w:val="6F4873AB"/>
    <w:multiLevelType w:val="hybridMultilevel"/>
    <w:tmpl w:val="862A798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savePreviewPicture/>
  <w:compat/>
  <w:rsids>
    <w:rsidRoot w:val="00954017"/>
    <w:rsid w:val="000012BA"/>
    <w:rsid w:val="0000378C"/>
    <w:rsid w:val="000141CB"/>
    <w:rsid w:val="0001750B"/>
    <w:rsid w:val="00025B31"/>
    <w:rsid w:val="00041ADC"/>
    <w:rsid w:val="0004331E"/>
    <w:rsid w:val="000614F6"/>
    <w:rsid w:val="000677A3"/>
    <w:rsid w:val="00076D8D"/>
    <w:rsid w:val="000837BE"/>
    <w:rsid w:val="00092CE8"/>
    <w:rsid w:val="00093A3B"/>
    <w:rsid w:val="000A2463"/>
    <w:rsid w:val="000A308D"/>
    <w:rsid w:val="000A6AE3"/>
    <w:rsid w:val="000C10C5"/>
    <w:rsid w:val="000E4F43"/>
    <w:rsid w:val="000E7FA6"/>
    <w:rsid w:val="001052CC"/>
    <w:rsid w:val="00112B0A"/>
    <w:rsid w:val="001155CE"/>
    <w:rsid w:val="00125590"/>
    <w:rsid w:val="00153514"/>
    <w:rsid w:val="00157DD3"/>
    <w:rsid w:val="00160CBE"/>
    <w:rsid w:val="001614D6"/>
    <w:rsid w:val="00163102"/>
    <w:rsid w:val="00180488"/>
    <w:rsid w:val="00182A0C"/>
    <w:rsid w:val="0018512A"/>
    <w:rsid w:val="00195BE1"/>
    <w:rsid w:val="001964B6"/>
    <w:rsid w:val="001A6A99"/>
    <w:rsid w:val="001B6578"/>
    <w:rsid w:val="001B7BE8"/>
    <w:rsid w:val="001D3841"/>
    <w:rsid w:val="001D442B"/>
    <w:rsid w:val="001E74D3"/>
    <w:rsid w:val="002017D0"/>
    <w:rsid w:val="002042BA"/>
    <w:rsid w:val="002059FE"/>
    <w:rsid w:val="002065A7"/>
    <w:rsid w:val="0021612C"/>
    <w:rsid w:val="0022672D"/>
    <w:rsid w:val="00235706"/>
    <w:rsid w:val="002506F7"/>
    <w:rsid w:val="002515B4"/>
    <w:rsid w:val="00271829"/>
    <w:rsid w:val="002858E4"/>
    <w:rsid w:val="002A2EED"/>
    <w:rsid w:val="002A776C"/>
    <w:rsid w:val="002B2BEB"/>
    <w:rsid w:val="002C0B11"/>
    <w:rsid w:val="002C5EA0"/>
    <w:rsid w:val="002C61CF"/>
    <w:rsid w:val="00304772"/>
    <w:rsid w:val="003051CE"/>
    <w:rsid w:val="00311CEA"/>
    <w:rsid w:val="0031308D"/>
    <w:rsid w:val="0032035A"/>
    <w:rsid w:val="00324FDC"/>
    <w:rsid w:val="003262BE"/>
    <w:rsid w:val="003300DD"/>
    <w:rsid w:val="0033201D"/>
    <w:rsid w:val="00355662"/>
    <w:rsid w:val="003A286C"/>
    <w:rsid w:val="003A3D02"/>
    <w:rsid w:val="003B667F"/>
    <w:rsid w:val="003C400C"/>
    <w:rsid w:val="003E0A42"/>
    <w:rsid w:val="003E0E2F"/>
    <w:rsid w:val="003F702A"/>
    <w:rsid w:val="0042755E"/>
    <w:rsid w:val="00431A95"/>
    <w:rsid w:val="00435126"/>
    <w:rsid w:val="00437562"/>
    <w:rsid w:val="0049063E"/>
    <w:rsid w:val="004A697A"/>
    <w:rsid w:val="004C11F8"/>
    <w:rsid w:val="004D1AEA"/>
    <w:rsid w:val="004D1F88"/>
    <w:rsid w:val="004D3EE4"/>
    <w:rsid w:val="004E37B2"/>
    <w:rsid w:val="004E3871"/>
    <w:rsid w:val="00537C56"/>
    <w:rsid w:val="005430F3"/>
    <w:rsid w:val="00547849"/>
    <w:rsid w:val="0055442F"/>
    <w:rsid w:val="005616ED"/>
    <w:rsid w:val="0059196E"/>
    <w:rsid w:val="005B11C4"/>
    <w:rsid w:val="005B33ED"/>
    <w:rsid w:val="005C7593"/>
    <w:rsid w:val="005F59F9"/>
    <w:rsid w:val="0060068E"/>
    <w:rsid w:val="00605BCC"/>
    <w:rsid w:val="00606600"/>
    <w:rsid w:val="006303A2"/>
    <w:rsid w:val="00636743"/>
    <w:rsid w:val="00657111"/>
    <w:rsid w:val="006743BB"/>
    <w:rsid w:val="006B0E4A"/>
    <w:rsid w:val="006B28DD"/>
    <w:rsid w:val="006B3BBC"/>
    <w:rsid w:val="006B720B"/>
    <w:rsid w:val="006D0F38"/>
    <w:rsid w:val="006D56CF"/>
    <w:rsid w:val="00700A54"/>
    <w:rsid w:val="00701015"/>
    <w:rsid w:val="0070506F"/>
    <w:rsid w:val="00723B0D"/>
    <w:rsid w:val="007326AF"/>
    <w:rsid w:val="00734E62"/>
    <w:rsid w:val="0075786C"/>
    <w:rsid w:val="007609DF"/>
    <w:rsid w:val="00760A6D"/>
    <w:rsid w:val="00781E52"/>
    <w:rsid w:val="007836A1"/>
    <w:rsid w:val="00785AEE"/>
    <w:rsid w:val="007C1D0C"/>
    <w:rsid w:val="007E03F3"/>
    <w:rsid w:val="007F027D"/>
    <w:rsid w:val="00802E75"/>
    <w:rsid w:val="00805A00"/>
    <w:rsid w:val="00811CF5"/>
    <w:rsid w:val="0082676F"/>
    <w:rsid w:val="00841280"/>
    <w:rsid w:val="00854DBF"/>
    <w:rsid w:val="00884B87"/>
    <w:rsid w:val="00901D9D"/>
    <w:rsid w:val="00905D5C"/>
    <w:rsid w:val="009218F1"/>
    <w:rsid w:val="009279FB"/>
    <w:rsid w:val="00932D43"/>
    <w:rsid w:val="00936183"/>
    <w:rsid w:val="009445E6"/>
    <w:rsid w:val="00954017"/>
    <w:rsid w:val="00963DB7"/>
    <w:rsid w:val="00985E89"/>
    <w:rsid w:val="00990B03"/>
    <w:rsid w:val="009A1C5C"/>
    <w:rsid w:val="009D0E9E"/>
    <w:rsid w:val="00A125F3"/>
    <w:rsid w:val="00A12B5E"/>
    <w:rsid w:val="00A24CDE"/>
    <w:rsid w:val="00A429E2"/>
    <w:rsid w:val="00A4491E"/>
    <w:rsid w:val="00A45934"/>
    <w:rsid w:val="00A63CF0"/>
    <w:rsid w:val="00A65DAD"/>
    <w:rsid w:val="00A74A9B"/>
    <w:rsid w:val="00A86659"/>
    <w:rsid w:val="00A92B86"/>
    <w:rsid w:val="00A9466C"/>
    <w:rsid w:val="00A9491F"/>
    <w:rsid w:val="00AA5C30"/>
    <w:rsid w:val="00AF29F3"/>
    <w:rsid w:val="00B00175"/>
    <w:rsid w:val="00B00D0F"/>
    <w:rsid w:val="00B40ECA"/>
    <w:rsid w:val="00B51C51"/>
    <w:rsid w:val="00B64CFF"/>
    <w:rsid w:val="00B70904"/>
    <w:rsid w:val="00B86847"/>
    <w:rsid w:val="00BA3527"/>
    <w:rsid w:val="00BC6F0C"/>
    <w:rsid w:val="00C14EDE"/>
    <w:rsid w:val="00C2056C"/>
    <w:rsid w:val="00C23CB5"/>
    <w:rsid w:val="00C25FF8"/>
    <w:rsid w:val="00C40F0A"/>
    <w:rsid w:val="00C4578A"/>
    <w:rsid w:val="00C5128D"/>
    <w:rsid w:val="00C54D15"/>
    <w:rsid w:val="00C734F1"/>
    <w:rsid w:val="00CA04AE"/>
    <w:rsid w:val="00CA0A8B"/>
    <w:rsid w:val="00CA1B7B"/>
    <w:rsid w:val="00CA334A"/>
    <w:rsid w:val="00CC2AB6"/>
    <w:rsid w:val="00CE3FFA"/>
    <w:rsid w:val="00D418CE"/>
    <w:rsid w:val="00D4469C"/>
    <w:rsid w:val="00D621DF"/>
    <w:rsid w:val="00DA6DED"/>
    <w:rsid w:val="00DC3BA9"/>
    <w:rsid w:val="00DC6AC8"/>
    <w:rsid w:val="00DD1EC0"/>
    <w:rsid w:val="00DD6BEC"/>
    <w:rsid w:val="00DD717F"/>
    <w:rsid w:val="00DE0EA1"/>
    <w:rsid w:val="00DE662A"/>
    <w:rsid w:val="00E00AFE"/>
    <w:rsid w:val="00E16D78"/>
    <w:rsid w:val="00E30411"/>
    <w:rsid w:val="00E32086"/>
    <w:rsid w:val="00E41A99"/>
    <w:rsid w:val="00E46210"/>
    <w:rsid w:val="00E46AA3"/>
    <w:rsid w:val="00E63FE5"/>
    <w:rsid w:val="00E73641"/>
    <w:rsid w:val="00E9191C"/>
    <w:rsid w:val="00E96E06"/>
    <w:rsid w:val="00EA263C"/>
    <w:rsid w:val="00EA38A2"/>
    <w:rsid w:val="00EB45E3"/>
    <w:rsid w:val="00EB6482"/>
    <w:rsid w:val="00EC4C9C"/>
    <w:rsid w:val="00EC7CC4"/>
    <w:rsid w:val="00F0174A"/>
    <w:rsid w:val="00F03D84"/>
    <w:rsid w:val="00F21A67"/>
    <w:rsid w:val="00F233B2"/>
    <w:rsid w:val="00F25527"/>
    <w:rsid w:val="00F40BC7"/>
    <w:rsid w:val="00F44109"/>
    <w:rsid w:val="00F87B90"/>
    <w:rsid w:val="00FA1901"/>
    <w:rsid w:val="00FC1C9A"/>
    <w:rsid w:val="00FC4560"/>
    <w:rsid w:val="00FD1EE3"/>
    <w:rsid w:val="00FD5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6f,#60f,#7878d2,#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3F702A"/>
    <w:pPr>
      <w:keepNext/>
      <w:spacing w:before="240" w:after="60"/>
      <w:outlineLvl w:val="2"/>
    </w:pPr>
    <w:rPr>
      <w:rFonts w:ascii="Arial" w:hAnsi="Arial" w:cs="Arial"/>
      <w:b/>
      <w:bCs/>
      <w:sz w:val="26"/>
      <w:szCs w:val="26"/>
    </w:rPr>
  </w:style>
  <w:style w:type="paragraph" w:styleId="5">
    <w:name w:val="heading 5"/>
    <w:basedOn w:val="a"/>
    <w:qFormat/>
    <w:rsid w:val="002A776C"/>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0378C"/>
    <w:pPr>
      <w:ind w:left="-709"/>
      <w:jc w:val="both"/>
    </w:pPr>
    <w:rPr>
      <w:b/>
      <w:sz w:val="28"/>
      <w:szCs w:val="20"/>
    </w:rPr>
  </w:style>
  <w:style w:type="paragraph" w:styleId="a4">
    <w:name w:val="Balloon Text"/>
    <w:basedOn w:val="a"/>
    <w:semiHidden/>
    <w:rsid w:val="006B28DD"/>
    <w:rPr>
      <w:rFonts w:ascii="Tahoma" w:hAnsi="Tahoma" w:cs="Tahoma"/>
      <w:sz w:val="16"/>
      <w:szCs w:val="16"/>
    </w:rPr>
  </w:style>
  <w:style w:type="paragraph" w:styleId="a5">
    <w:name w:val="Normal (Web)"/>
    <w:basedOn w:val="a"/>
    <w:rsid w:val="00636743"/>
    <w:pPr>
      <w:spacing w:after="140"/>
    </w:pPr>
    <w:rPr>
      <w:color w:val="000000"/>
    </w:rPr>
  </w:style>
  <w:style w:type="character" w:customStyle="1" w:styleId="nobr">
    <w:name w:val="nobr"/>
    <w:basedOn w:val="a0"/>
    <w:rsid w:val="00636743"/>
  </w:style>
  <w:style w:type="character" w:styleId="a6">
    <w:name w:val="Strong"/>
    <w:basedOn w:val="a0"/>
    <w:qFormat/>
    <w:rsid w:val="00841280"/>
    <w:rPr>
      <w:b/>
      <w:bCs/>
    </w:rPr>
  </w:style>
  <w:style w:type="character" w:styleId="a7">
    <w:name w:val="Emphasis"/>
    <w:basedOn w:val="a0"/>
    <w:qFormat/>
    <w:rsid w:val="00841280"/>
    <w:rPr>
      <w:i/>
      <w:iCs/>
    </w:rPr>
  </w:style>
</w:styles>
</file>

<file path=word/webSettings.xml><?xml version="1.0" encoding="utf-8"?>
<w:webSettings xmlns:r="http://schemas.openxmlformats.org/officeDocument/2006/relationships" xmlns:w="http://schemas.openxmlformats.org/wordprocessingml/2006/main">
  <w:divs>
    <w:div w:id="1051809081">
      <w:bodyDiv w:val="1"/>
      <w:marLeft w:val="0"/>
      <w:marRight w:val="0"/>
      <w:marTop w:val="0"/>
      <w:marBottom w:val="0"/>
      <w:divBdr>
        <w:top w:val="none" w:sz="0" w:space="0" w:color="auto"/>
        <w:left w:val="none" w:sz="0" w:space="0" w:color="auto"/>
        <w:bottom w:val="none" w:sz="0" w:space="0" w:color="auto"/>
        <w:right w:val="none" w:sz="0" w:space="0" w:color="auto"/>
      </w:divBdr>
      <w:divsChild>
        <w:div w:id="885726929">
          <w:marLeft w:val="2"/>
          <w:marRight w:val="0"/>
          <w:marTop w:val="264"/>
          <w:marBottom w:val="0"/>
          <w:divBdr>
            <w:top w:val="none" w:sz="0" w:space="0" w:color="auto"/>
            <w:left w:val="none" w:sz="0" w:space="0" w:color="auto"/>
            <w:bottom w:val="none" w:sz="0" w:space="0" w:color="auto"/>
            <w:right w:val="none" w:sz="0" w:space="0" w:color="auto"/>
          </w:divBdr>
          <w:divsChild>
            <w:div w:id="1169563435">
              <w:marLeft w:val="0"/>
              <w:marRight w:val="0"/>
              <w:marTop w:val="0"/>
              <w:marBottom w:val="0"/>
              <w:divBdr>
                <w:top w:val="none" w:sz="0" w:space="0" w:color="auto"/>
                <w:left w:val="none" w:sz="0" w:space="0" w:color="auto"/>
                <w:bottom w:val="none" w:sz="0" w:space="0" w:color="auto"/>
                <w:right w:val="none" w:sz="0" w:space="0" w:color="auto"/>
              </w:divBdr>
              <w:divsChild>
                <w:div w:id="1729915606">
                  <w:marLeft w:val="0"/>
                  <w:marRight w:val="0"/>
                  <w:marTop w:val="0"/>
                  <w:marBottom w:val="0"/>
                  <w:divBdr>
                    <w:top w:val="single" w:sz="8" w:space="0" w:color="888888"/>
                    <w:left w:val="single" w:sz="8" w:space="0" w:color="888888"/>
                    <w:bottom w:val="single" w:sz="8" w:space="0" w:color="888888"/>
                    <w:right w:val="single" w:sz="8" w:space="0" w:color="888888"/>
                  </w:divBdr>
                </w:div>
              </w:divsChild>
            </w:div>
          </w:divsChild>
        </w:div>
      </w:divsChild>
    </w:div>
    <w:div w:id="1062366888">
      <w:bodyDiv w:val="1"/>
      <w:marLeft w:val="0"/>
      <w:marRight w:val="0"/>
      <w:marTop w:val="0"/>
      <w:marBottom w:val="0"/>
      <w:divBdr>
        <w:top w:val="none" w:sz="0" w:space="0" w:color="auto"/>
        <w:left w:val="none" w:sz="0" w:space="0" w:color="auto"/>
        <w:bottom w:val="none" w:sz="0" w:space="0" w:color="auto"/>
        <w:right w:val="none" w:sz="0" w:space="0" w:color="auto"/>
      </w:divBdr>
      <w:divsChild>
        <w:div w:id="930771023">
          <w:marLeft w:val="0"/>
          <w:marRight w:val="0"/>
          <w:marTop w:val="0"/>
          <w:marBottom w:val="0"/>
          <w:divBdr>
            <w:top w:val="none" w:sz="0" w:space="0" w:color="auto"/>
            <w:left w:val="none" w:sz="0" w:space="0" w:color="auto"/>
            <w:bottom w:val="none" w:sz="0" w:space="0" w:color="auto"/>
            <w:right w:val="none" w:sz="0" w:space="0" w:color="auto"/>
          </w:divBdr>
          <w:divsChild>
            <w:div w:id="15455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3827">
      <w:bodyDiv w:val="1"/>
      <w:marLeft w:val="0"/>
      <w:marRight w:val="0"/>
      <w:marTop w:val="0"/>
      <w:marBottom w:val="0"/>
      <w:divBdr>
        <w:top w:val="none" w:sz="0" w:space="0" w:color="auto"/>
        <w:left w:val="none" w:sz="0" w:space="0" w:color="auto"/>
        <w:bottom w:val="none" w:sz="0" w:space="0" w:color="auto"/>
        <w:right w:val="none" w:sz="0" w:space="0" w:color="auto"/>
      </w:divBdr>
      <w:divsChild>
        <w:div w:id="382294084">
          <w:marLeft w:val="0"/>
          <w:marRight w:val="0"/>
          <w:marTop w:val="0"/>
          <w:marBottom w:val="0"/>
          <w:divBdr>
            <w:top w:val="none" w:sz="0" w:space="0" w:color="auto"/>
            <w:left w:val="none" w:sz="0" w:space="0" w:color="auto"/>
            <w:bottom w:val="none" w:sz="0" w:space="0" w:color="auto"/>
            <w:right w:val="none" w:sz="0" w:space="0" w:color="auto"/>
          </w:divBdr>
          <w:divsChild>
            <w:div w:id="584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http://im2-tub.mail.ru/i?id=1238151&amp;tov=2"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turi100.net/img/news/00001075/turi_news_1190362155.jpg"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dventuretravel.ru/Water.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CharactersWithSpaces>
  <SharedDoc>false</SharedDoc>
  <HLinks>
    <vt:vector size="18" baseType="variant">
      <vt:variant>
        <vt:i4>2949223</vt:i4>
      </vt:variant>
      <vt:variant>
        <vt:i4>6</vt:i4>
      </vt:variant>
      <vt:variant>
        <vt:i4>0</vt:i4>
      </vt:variant>
      <vt:variant>
        <vt:i4>5</vt:i4>
      </vt:variant>
      <vt:variant>
        <vt:lpwstr>http://www.adventuretravel.ru/Water.JPG</vt:lpwstr>
      </vt:variant>
      <vt:variant>
        <vt:lpwstr/>
      </vt:variant>
      <vt:variant>
        <vt:i4>2490431</vt:i4>
      </vt:variant>
      <vt:variant>
        <vt:i4>0</vt:i4>
      </vt:variant>
      <vt:variant>
        <vt:i4>0</vt:i4>
      </vt:variant>
      <vt:variant>
        <vt:i4>5</vt:i4>
      </vt:variant>
      <vt:variant>
        <vt:lpwstr>http://turi100.net/img/news/00001075/turi_news_1190362155.jpg</vt:lpwstr>
      </vt:variant>
      <vt:variant>
        <vt:lpwstr/>
      </vt:variant>
      <vt:variant>
        <vt:i4>5177369</vt:i4>
      </vt:variant>
      <vt:variant>
        <vt:i4>-1</vt:i4>
      </vt:variant>
      <vt:variant>
        <vt:i4>1027</vt:i4>
      </vt:variant>
      <vt:variant>
        <vt:i4>1</vt:i4>
      </vt:variant>
      <vt:variant>
        <vt:lpwstr>http://im2-tub.mail.ru/i?id=1238151&amp;tov=2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Ридигер Гузель Бариевна</cp:lastModifiedBy>
  <cp:revision>2</cp:revision>
  <cp:lastPrinted>2009-04-20T11:55:00Z</cp:lastPrinted>
  <dcterms:created xsi:type="dcterms:W3CDTF">2021-04-29T06:24:00Z</dcterms:created>
  <dcterms:modified xsi:type="dcterms:W3CDTF">2021-04-29T06:24:00Z</dcterms:modified>
</cp:coreProperties>
</file>