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A" w:rsidRDefault="00977B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51.25pt;margin-top:73.95pt;width:.05pt;height:372pt;z-index:251682816" o:connectortype="straight"/>
        </w:pict>
      </w:r>
      <w:r>
        <w:rPr>
          <w:noProof/>
        </w:rPr>
        <w:pict>
          <v:shape id="_x0000_s1066" type="#_x0000_t32" style="position:absolute;margin-left:547.3pt;margin-top:73.95pt;width:33.1pt;height:.05pt;z-index:251697152" o:connectortype="straight"/>
        </w:pict>
      </w:r>
      <w:r>
        <w:rPr>
          <w:noProof/>
        </w:rPr>
        <w:pict>
          <v:shape id="_x0000_s1074" type="#_x0000_t32" style="position:absolute;margin-left:151.3pt;margin-top:445.95pt;width:32.4pt;height:0;flip:x;z-index:251703296" o:connectortype="straight"/>
        </w:pict>
      </w:r>
      <w:r>
        <w:rPr>
          <w:noProof/>
        </w:rPr>
        <w:pict>
          <v:rect id="_x0000_s1073" style="position:absolute;margin-left:183.7pt;margin-top:425.95pt;width:149.25pt;height:38pt;z-index:251702272">
            <v:textbox>
              <w:txbxContent>
                <w:p w:rsidR="00066536" w:rsidRPr="00066536" w:rsidRDefault="00066536" w:rsidP="000665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потребительского рынка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640.3pt;margin-top:27.45pt;width:.05pt;height:29.4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37.3pt;margin-top:27.5pt;width:0;height:29.4pt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47.3pt;margin-top:27.5pt;width:.05pt;height:29.4pt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68.3pt;margin-top:27.45pt;width:0;height:29.45pt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47.3pt;margin-top:2.6pt;width:.05pt;height:24.9pt;flip:y;z-index:251677696" o:connectortype="straight"/>
        </w:pict>
      </w:r>
      <w:r>
        <w:rPr>
          <w:noProof/>
        </w:rPr>
        <w:pict>
          <v:shape id="_x0000_s1070" type="#_x0000_t32" style="position:absolute;margin-left:549.3pt;margin-top:328.5pt;width:31.1pt;height:0;z-index:251701248" o:connectortype="straight"/>
        </w:pict>
      </w:r>
      <w:r>
        <w:rPr>
          <w:noProof/>
        </w:rPr>
        <w:pict>
          <v:shape id="_x0000_s1065" type="#_x0000_t32" style="position:absolute;margin-left:547.3pt;margin-top:73.95pt;width:2pt;height:254.55pt;z-index:251696128" o:connectortype="straight"/>
        </w:pict>
      </w:r>
      <w:r>
        <w:rPr>
          <w:noProof/>
        </w:rPr>
        <w:pict>
          <v:shape id="_x0000_s1069" type="#_x0000_t32" style="position:absolute;margin-left:549.3pt;margin-top:251.95pt;width:31.1pt;height:0;z-index:251700224" o:connectortype="straight"/>
        </w:pict>
      </w:r>
      <w:r>
        <w:rPr>
          <w:noProof/>
        </w:rPr>
        <w:pict>
          <v:shape id="_x0000_s1068" type="#_x0000_t32" style="position:absolute;margin-left:547.3pt;margin-top:200.95pt;width:33.1pt;height:0;z-index:251699200" o:connectortype="straight"/>
        </w:pict>
      </w:r>
      <w:r>
        <w:rPr>
          <w:noProof/>
        </w:rPr>
        <w:pict>
          <v:shape id="_x0000_s1067" type="#_x0000_t32" style="position:absolute;margin-left:547.3pt;margin-top:142.95pt;width:33.1pt;height:0;z-index:251698176" o:connectortype="straight"/>
        </w:pict>
      </w:r>
      <w:r>
        <w:rPr>
          <w:noProof/>
        </w:rPr>
        <w:pict>
          <v:shape id="_x0000_s1054" type="#_x0000_t32" style="position:absolute;margin-left:151.3pt;margin-top:231.05pt;width:32.4pt;height:0;z-index:251685888" o:connectortype="straight"/>
        </w:pict>
      </w:r>
      <w:r>
        <w:rPr>
          <w:noProof/>
        </w:rPr>
        <w:pict>
          <v:shape id="_x0000_s1056" type="#_x0000_t32" style="position:absolute;margin-left:151.3pt;margin-top:390.3pt;width:32.4pt;height:0;z-index:251687936" o:connectortype="straight"/>
        </w:pict>
      </w:r>
      <w:r>
        <w:rPr>
          <w:noProof/>
        </w:rPr>
        <w:pict>
          <v:shape id="_x0000_s1055" type="#_x0000_t32" style="position:absolute;margin-left:151.3pt;margin-top:306.45pt;width:32.4pt;height:0;z-index:251686912" o:connectortype="straight"/>
        </w:pict>
      </w:r>
      <w:r>
        <w:rPr>
          <w:noProof/>
        </w:rPr>
        <w:pict>
          <v:shape id="_x0000_s1053" type="#_x0000_t32" style="position:absolute;margin-left:151.3pt;margin-top:142.95pt;width:32.4pt;height:0;z-index:251684864" o:connectortype="straight"/>
        </w:pict>
      </w:r>
      <w:r>
        <w:rPr>
          <w:noProof/>
        </w:rPr>
        <w:pict>
          <v:shape id="_x0000_s1052" type="#_x0000_t32" style="position:absolute;margin-left:151.3pt;margin-top:73.95pt;width:32.4pt;height:0;z-index:251683840" o:connectortype="straight"/>
        </w:pict>
      </w:r>
      <w:r>
        <w:rPr>
          <w:noProof/>
        </w:rPr>
        <w:pict>
          <v:shape id="_x0000_s1063" type="#_x0000_t32" style="position:absolute;margin-left:347.3pt;margin-top:425.95pt;width:37.8pt;height:0;z-index:251695104" o:connectortype="straight"/>
        </w:pict>
      </w:r>
      <w:r>
        <w:rPr>
          <w:noProof/>
        </w:rPr>
        <w:pict>
          <v:shape id="_x0000_s1057" type="#_x0000_t32" style="position:absolute;margin-left:347.3pt;margin-top:73.95pt;width:0;height:352pt;z-index:251688960" o:connectortype="straight"/>
        </w:pict>
      </w:r>
      <w:r>
        <w:rPr>
          <w:noProof/>
        </w:rPr>
        <w:pict>
          <v:shape id="_x0000_s1062" type="#_x0000_t32" style="position:absolute;margin-left:347.35pt;margin-top:365.55pt;width:37.7pt;height:0;z-index:251694080" o:connectortype="straight"/>
        </w:pict>
      </w:r>
      <w:r>
        <w:rPr>
          <w:noProof/>
        </w:rPr>
        <w:pict>
          <v:shape id="_x0000_s1059" type="#_x0000_t32" style="position:absolute;margin-left:347.35pt;margin-top:149.95pt;width:37.75pt;height:0;z-index:251691008" o:connectortype="straight"/>
        </w:pict>
      </w:r>
      <w:r>
        <w:rPr>
          <w:noProof/>
        </w:rPr>
        <w:pict>
          <v:shape id="_x0000_s1060" type="#_x0000_t32" style="position:absolute;margin-left:347.3pt;margin-top:220.95pt;width:37.75pt;height:0;z-index:251692032" o:connectortype="straight"/>
        </w:pict>
      </w:r>
      <w:r>
        <w:rPr>
          <w:noProof/>
        </w:rPr>
        <w:pict>
          <v:shape id="_x0000_s1061" type="#_x0000_t32" style="position:absolute;margin-left:347.3pt;margin-top:306.45pt;width:37.75pt;height:0;z-index:251693056" o:connectortype="straight"/>
        </w:pict>
      </w:r>
      <w:r>
        <w:rPr>
          <w:noProof/>
        </w:rPr>
        <w:pict>
          <v:shape id="_x0000_s1058" type="#_x0000_t32" style="position:absolute;margin-left:347.3pt;margin-top:73.95pt;width:37.75pt;height:0;z-index:251689984" o:connectortype="straight"/>
        </w:pict>
      </w:r>
      <w:r>
        <w:rPr>
          <w:noProof/>
        </w:rPr>
        <w:pict>
          <v:group id="_x0000_s1071" style="position:absolute;margin-left:5.55pt;margin-top:-32.55pt;width:721.75pt;height:478.5pt;z-index:251675648" coordorigin="1245,1050" coordsize="13855,8985">
            <v:rect id="_x0000_s1026" style="position:absolute;left:4410;top:1050;width:8055;height:660">
              <v:textbox style="mso-next-textbox:#_x0000_s1026">
                <w:txbxContent>
                  <w:p w:rsidR="00927020" w:rsidRPr="00927020" w:rsidRDefault="00927020" w:rsidP="009270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270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Глава администрации Дзержинского района</w:t>
                    </w:r>
                    <w:r w:rsidR="00C45E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города Перми</w:t>
                    </w:r>
                  </w:p>
                </w:txbxContent>
              </v:textbox>
            </v:rect>
            <v:rect id="_x0000_s1027" style="position:absolute;left:4665;top:4125;width:2865;height:720">
              <v:textbox style="mso-next-textbox:#_x0000_s1027">
                <w:txbxContent>
                  <w:p w:rsidR="00927020" w:rsidRPr="00927020" w:rsidRDefault="00927020" w:rsidP="00D77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27020">
                      <w:rPr>
                        <w:rFonts w:ascii="Times New Roman" w:hAnsi="Times New Roman" w:cs="Times New Roman"/>
                      </w:rPr>
                      <w:t>Отдел ЖКХ и жилищных отношений</w:t>
                    </w:r>
                  </w:p>
                </w:txbxContent>
              </v:textbox>
            </v:rect>
            <v:rect id="_x0000_s1028" style="position:absolute;left:4665;top:2730;width:2865;height:1020">
              <v:textbox style="mso-next-textbox:#_x0000_s1028">
                <w:txbxContent>
                  <w:p w:rsidR="00927020" w:rsidRPr="00D770D2" w:rsidRDefault="00927020" w:rsidP="00D77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Первый заместитель главы администрации района</w:t>
                    </w:r>
                  </w:p>
                </w:txbxContent>
              </v:textbox>
            </v:rect>
            <v:rect id="_x0000_s1029" style="position:absolute;left:1245;top:2730;width:2640;height:1020">
              <v:textbox style="mso-next-textbox:#_x0000_s1029">
                <w:txbxContent>
                  <w:p w:rsidR="00927020" w:rsidRPr="00D770D2" w:rsidRDefault="00927020" w:rsidP="009270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Сектор </w:t>
                    </w:r>
                    <w:r w:rsidR="003079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мобилизационной и специальной</w:t>
                    </w: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работам</w:t>
                    </w:r>
                  </w:p>
                </w:txbxContent>
              </v:textbox>
            </v:rect>
            <v:rect id="_x0000_s1030" style="position:absolute;left:4665;top:5265;width:2865;height:1470">
              <v:textbox style="mso-next-textbox:#_x0000_s1030">
                <w:txbxContent>
                  <w:p w:rsidR="00927020" w:rsidRPr="00D770D2" w:rsidRDefault="00927020" w:rsidP="00D77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 градостроительства, земельных и имущественных отношений</w:t>
                    </w:r>
                  </w:p>
                </w:txbxContent>
              </v:textbox>
            </v:rect>
            <v:rect id="_x0000_s1031" style="position:absolute;left:12280;top:2730;width:2820;height:1020">
              <v:textbox style="mso-next-textbox:#_x0000_s1031">
                <w:txbxContent>
                  <w:p w:rsidR="0027415B" w:rsidRPr="00D770D2" w:rsidRDefault="0027415B" w:rsidP="00D77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главы администрации района</w:t>
                    </w:r>
                  </w:p>
                </w:txbxContent>
              </v:textbox>
            </v:rect>
            <v:rect id="_x0000_s1032" style="position:absolute;left:8530;top:5150;width:2830;height:1585">
              <v:textbox style="mso-next-textbox:#_x0000_s1032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Сектор по обеспечению деятельности комиссии по делам несовершеннолетних</w:t>
                    </w:r>
                  </w:p>
                </w:txbxContent>
              </v:textbox>
            </v:rect>
            <v:rect id="_x0000_s1033" style="position:absolute;left:8530;top:4125;width:2830;height:690">
              <v:textbox style="mso-next-textbox:#_x0000_s1033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 по работе с общественностью</w:t>
                    </w:r>
                  </w:p>
                </w:txbxContent>
              </v:textbox>
            </v:rect>
            <v:rect id="_x0000_s1034" style="position:absolute;left:8530;top:2730;width:2830;height:1020">
              <v:textbox style="mso-next-textbox:#_x0000_s1034">
                <w:txbxContent>
                  <w:p w:rsidR="00927020" w:rsidRPr="00D770D2" w:rsidRDefault="00927020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главы администрации района</w:t>
                    </w:r>
                  </w:p>
                </w:txbxContent>
              </v:textbox>
            </v:rect>
            <v:rect id="_x0000_s1035" style="position:absolute;left:4665;top:7035;width:2865;height:795">
              <v:textbox style="mso-next-textbox:#_x0000_s1035">
                <w:txbxContent>
                  <w:p w:rsidR="00927020" w:rsidRPr="00D770D2" w:rsidRDefault="00927020" w:rsidP="00D77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 благоустройства</w:t>
                    </w:r>
                  </w:p>
                </w:txbxContent>
              </v:textbox>
            </v:rect>
            <v:rect id="_x0000_s1036" style="position:absolute;left:4665;top:8145;width:2865;height:1290">
              <v:textbox style="mso-next-textbox:#_x0000_s1036">
                <w:txbxContent>
                  <w:p w:rsidR="00927020" w:rsidRPr="00D770D2" w:rsidRDefault="00066536" w:rsidP="00D77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Сектор</w:t>
                    </w:r>
                    <w:r w:rsidR="00927020"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 взаимодействию с административными органами</w:t>
                    </w:r>
                  </w:p>
                </w:txbxContent>
              </v:textbox>
            </v:rect>
            <v:rect id="_x0000_s1037" style="position:absolute;left:8530;top:7035;width:2830;height:945">
              <v:textbox style="mso-next-textbox:#_x0000_s1037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 по культуре, спорту и молодежной политике</w:t>
                    </w:r>
                  </w:p>
                </w:txbxContent>
              </v:textbox>
            </v:rect>
            <v:rect id="_x0000_s1038" style="position:absolute;left:8530;top:8250;width:2830;height:750">
              <v:textbox style="mso-next-textbox:#_x0000_s1038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 учета и отчетности</w:t>
                    </w:r>
                  </w:p>
                </w:txbxContent>
              </v:textbox>
            </v:rect>
            <v:rect id="_x0000_s1039" style="position:absolute;left:8530;top:9300;width:2830;height:735">
              <v:textbox style="mso-next-textbox:#_x0000_s1039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Финансово-экономический отдел</w:t>
                    </w:r>
                  </w:p>
                </w:txbxContent>
              </v:textbox>
            </v:rect>
            <v:rect id="_x0000_s1040" style="position:absolute;left:12280;top:4125;width:2820;height:690">
              <v:textbox style="mso-next-textbox:#_x0000_s1040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Юридический отдел</w:t>
                    </w:r>
                  </w:p>
                </w:txbxContent>
              </v:textbox>
            </v:rect>
            <v:rect id="_x0000_s1041" style="position:absolute;left:12280;top:5150;width:2820;height:550">
              <v:textbox style="mso-next-textbox:#_x0000_s1041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Общий отдел</w:t>
                    </w:r>
                  </w:p>
                </w:txbxContent>
              </v:textbox>
            </v:rect>
            <v:rect id="_x0000_s1042" style="position:absolute;left:12280;top:6000;width:2820;height:889">
              <v:textbox style="mso-next-textbox:#_x0000_s1042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Организационный отдел</w:t>
                    </w:r>
                  </w:p>
                </w:txbxContent>
              </v:textbox>
            </v:rect>
            <v:rect id="_x0000_s1043" style="position:absolute;left:12280;top:7160;width:2820;height:1365">
              <v:textbox style="mso-next-textbox:#_x0000_s1043">
                <w:txbxContent>
                  <w:p w:rsidR="0027415B" w:rsidRPr="00D770D2" w:rsidRDefault="0027415B" w:rsidP="0027415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70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Сектор по работе с обращениями граждан и информированию населения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1044" type="#_x0000_t32" style="position:absolute;margin-left:68.3pt;margin-top:27.45pt;width:572pt;height:.05pt;z-index:251676672" o:connectortype="straight"/>
        </w:pict>
      </w:r>
    </w:p>
    <w:sectPr w:rsidR="00464A0A" w:rsidSect="009270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87" w:rsidRDefault="00B20187" w:rsidP="00C45EFC">
      <w:pPr>
        <w:spacing w:after="0" w:line="240" w:lineRule="auto"/>
      </w:pPr>
      <w:r>
        <w:separator/>
      </w:r>
    </w:p>
  </w:endnote>
  <w:endnote w:type="continuationSeparator" w:id="1">
    <w:p w:rsidR="00B20187" w:rsidRDefault="00B20187" w:rsidP="00C4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87" w:rsidRDefault="00B20187" w:rsidP="00C45EFC">
      <w:pPr>
        <w:spacing w:after="0" w:line="240" w:lineRule="auto"/>
      </w:pPr>
      <w:r>
        <w:separator/>
      </w:r>
    </w:p>
  </w:footnote>
  <w:footnote w:type="continuationSeparator" w:id="1">
    <w:p w:rsidR="00B20187" w:rsidRDefault="00B20187" w:rsidP="00C4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020"/>
    <w:rsid w:val="000570E0"/>
    <w:rsid w:val="00066536"/>
    <w:rsid w:val="0027415B"/>
    <w:rsid w:val="00292937"/>
    <w:rsid w:val="003079C9"/>
    <w:rsid w:val="00464A0A"/>
    <w:rsid w:val="00497B9B"/>
    <w:rsid w:val="004D0ACE"/>
    <w:rsid w:val="00602F2D"/>
    <w:rsid w:val="0063550E"/>
    <w:rsid w:val="00927020"/>
    <w:rsid w:val="00977B0C"/>
    <w:rsid w:val="00A77821"/>
    <w:rsid w:val="00B10911"/>
    <w:rsid w:val="00B20187"/>
    <w:rsid w:val="00B45878"/>
    <w:rsid w:val="00C45827"/>
    <w:rsid w:val="00C45EFC"/>
    <w:rsid w:val="00D770D2"/>
    <w:rsid w:val="00DC3F32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7" type="connector" idref="#_x0000_s1060"/>
        <o:r id="V:Rule28" type="connector" idref="#_x0000_s1055"/>
        <o:r id="V:Rule29" type="connector" idref="#_x0000_s1054"/>
        <o:r id="V:Rule30" type="connector" idref="#_x0000_s1074"/>
        <o:r id="V:Rule31" type="connector" idref="#_x0000_s1044"/>
        <o:r id="V:Rule32" type="connector" idref="#_x0000_s1069"/>
        <o:r id="V:Rule33" type="connector" idref="#_x0000_s1067"/>
        <o:r id="V:Rule34" type="connector" idref="#_x0000_s1058"/>
        <o:r id="V:Rule35" type="connector" idref="#_x0000_s1052"/>
        <o:r id="V:Rule36" type="connector" idref="#_x0000_s1053"/>
        <o:r id="V:Rule37" type="connector" idref="#_x0000_s1048"/>
        <o:r id="V:Rule38" type="connector" idref="#_x0000_s1061"/>
        <o:r id="V:Rule39" type="connector" idref="#_x0000_s1049"/>
        <o:r id="V:Rule40" type="connector" idref="#_x0000_s1050"/>
        <o:r id="V:Rule41" type="connector" idref="#_x0000_s1057"/>
        <o:r id="V:Rule42" type="connector" idref="#_x0000_s1046"/>
        <o:r id="V:Rule43" type="connector" idref="#_x0000_s1063"/>
        <o:r id="V:Rule44" type="connector" idref="#_x0000_s1056"/>
        <o:r id="V:Rule45" type="connector" idref="#_x0000_s1062"/>
        <o:r id="V:Rule46" type="connector" idref="#_x0000_s1070"/>
        <o:r id="V:Rule47" type="connector" idref="#_x0000_s1068"/>
        <o:r id="V:Rule48" type="connector" idref="#_x0000_s1066"/>
        <o:r id="V:Rule49" type="connector" idref="#_x0000_s1065"/>
        <o:r id="V:Rule50" type="connector" idref="#_x0000_s1051"/>
        <o:r id="V:Rule51" type="connector" idref="#_x0000_s1059"/>
        <o:r id="V:Rule5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EFC"/>
  </w:style>
  <w:style w:type="paragraph" w:styleId="a7">
    <w:name w:val="footer"/>
    <w:basedOn w:val="a"/>
    <w:link w:val="a8"/>
    <w:uiPriority w:val="99"/>
    <w:semiHidden/>
    <w:unhideWhenUsed/>
    <w:rsid w:val="00C4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10C4-8DD8-4E05-BF5A-83A18D0C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shevyakova-oa</dc:creator>
  <cp:keywords/>
  <dc:description/>
  <cp:lastModifiedBy>shevyakova-oa</cp:lastModifiedBy>
  <cp:revision>7</cp:revision>
  <cp:lastPrinted>2014-03-03T06:14:00Z</cp:lastPrinted>
  <dcterms:created xsi:type="dcterms:W3CDTF">2013-11-07T05:08:00Z</dcterms:created>
  <dcterms:modified xsi:type="dcterms:W3CDTF">2015-01-14T09:53:00Z</dcterms:modified>
</cp:coreProperties>
</file>