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31" w:rsidRDefault="00435631" w:rsidP="00CC602E">
      <w:pPr>
        <w:pStyle w:val="1"/>
        <w:spacing w:before="79" w:line="301" w:lineRule="exact"/>
        <w:ind w:left="0"/>
      </w:pPr>
      <w:r>
        <w:t>Прогноз на период половодья 2021 года</w:t>
      </w:r>
    </w:p>
    <w:p w:rsidR="00CC602E" w:rsidRDefault="00CC602E" w:rsidP="00CC602E">
      <w:pPr>
        <w:pStyle w:val="1"/>
        <w:spacing w:before="79" w:line="301" w:lineRule="exact"/>
        <w:ind w:left="0"/>
      </w:pPr>
    </w:p>
    <w:p w:rsidR="00435631" w:rsidRDefault="00CC602E" w:rsidP="00CC602E">
      <w:pPr>
        <w:pStyle w:val="a3"/>
        <w:spacing w:line="280" w:lineRule="exact"/>
        <w:ind w:left="0"/>
        <w:jc w:val="both"/>
      </w:pPr>
      <w:r>
        <w:tab/>
      </w:r>
      <w:r w:rsidR="00435631">
        <w:t>По данным Пермского ЦГМС – филиала ФГБУ «</w:t>
      </w:r>
      <w:proofErr w:type="gramStart"/>
      <w:r w:rsidR="00435631">
        <w:t>Уральское</w:t>
      </w:r>
      <w:proofErr w:type="gramEnd"/>
      <w:r w:rsidR="00435631">
        <w:t xml:space="preserve"> УГМС»:</w:t>
      </w:r>
    </w:p>
    <w:p w:rsidR="00435631" w:rsidRDefault="00435631" w:rsidP="00CC602E">
      <w:pPr>
        <w:pStyle w:val="a3"/>
        <w:spacing w:before="13" w:line="206" w:lineRule="auto"/>
        <w:ind w:left="0" w:right="853"/>
        <w:jc w:val="both"/>
      </w:pPr>
      <w:r>
        <w:t xml:space="preserve">Долгосрочные прогнозы максимальных уровней воды весеннего половодья составляются в марте и базируются на максимальных величинах </w:t>
      </w:r>
      <w:proofErr w:type="spellStart"/>
      <w:r>
        <w:t>снегозапасов</w:t>
      </w:r>
      <w:proofErr w:type="spellEnd"/>
      <w:r>
        <w:t>. Метеорологическая обстановка (количество осадков и температурный фон) в феврале, марте и начале апреля повлияют на величину снегонакопления, так и на промерзание почвы и толщину льда.</w:t>
      </w:r>
    </w:p>
    <w:p w:rsidR="00435631" w:rsidRDefault="00CC602E" w:rsidP="00CC602E">
      <w:pPr>
        <w:pStyle w:val="a3"/>
        <w:spacing w:before="13" w:line="206" w:lineRule="auto"/>
        <w:ind w:left="0" w:right="840"/>
        <w:jc w:val="both"/>
      </w:pPr>
      <w:r>
        <w:tab/>
      </w:r>
      <w:proofErr w:type="gramStart"/>
      <w:r w:rsidR="00435631">
        <w:t>В период половодья и дождевых паводков местами (</w:t>
      </w:r>
      <w:proofErr w:type="spellStart"/>
      <w:r w:rsidR="00435631">
        <w:t>микройон</w:t>
      </w:r>
      <w:proofErr w:type="spellEnd"/>
      <w:r w:rsidR="00435631">
        <w:t xml:space="preserve"> </w:t>
      </w:r>
      <w:proofErr w:type="spellStart"/>
      <w:r w:rsidR="00435631">
        <w:t>Язовая</w:t>
      </w:r>
      <w:proofErr w:type="spellEnd"/>
      <w:r w:rsidR="00435631">
        <w:t>, микрорайон В. Курья, н.п.</w:t>
      </w:r>
      <w:proofErr w:type="gramEnd"/>
      <w:r w:rsidR="00435631">
        <w:t xml:space="preserve"> </w:t>
      </w:r>
      <w:proofErr w:type="spellStart"/>
      <w:r w:rsidR="00435631">
        <w:t>Ширяиха</w:t>
      </w:r>
      <w:proofErr w:type="spellEnd"/>
      <w:r w:rsidR="00435631">
        <w:t xml:space="preserve">, </w:t>
      </w:r>
      <w:proofErr w:type="spellStart"/>
      <w:r w:rsidR="00435631">
        <w:t>н.п</w:t>
      </w:r>
      <w:proofErr w:type="spellEnd"/>
      <w:r w:rsidR="00435631">
        <w:t xml:space="preserve">. </w:t>
      </w:r>
      <w:proofErr w:type="spellStart"/>
      <w:r w:rsidR="00435631">
        <w:t>Новогайвинский</w:t>
      </w:r>
      <w:proofErr w:type="spellEnd"/>
      <w:r w:rsidR="00435631">
        <w:t xml:space="preserve">, </w:t>
      </w:r>
      <w:proofErr w:type="spellStart"/>
      <w:r w:rsidR="00435631">
        <w:t>н.п</w:t>
      </w:r>
      <w:proofErr w:type="spellEnd"/>
      <w:r w:rsidR="00435631">
        <w:t xml:space="preserve">. </w:t>
      </w:r>
      <w:proofErr w:type="spellStart"/>
      <w:r w:rsidR="00435631">
        <w:t>Субботино</w:t>
      </w:r>
      <w:proofErr w:type="spellEnd"/>
      <w:r w:rsidR="00435631">
        <w:t xml:space="preserve">, </w:t>
      </w:r>
      <w:proofErr w:type="spellStart"/>
      <w:r w:rsidR="00435631">
        <w:t>н.п</w:t>
      </w:r>
      <w:proofErr w:type="spellEnd"/>
      <w:r w:rsidR="00435631">
        <w:t xml:space="preserve">. </w:t>
      </w:r>
      <w:proofErr w:type="spellStart"/>
      <w:r w:rsidR="00435631">
        <w:t>Оборино</w:t>
      </w:r>
      <w:proofErr w:type="spellEnd"/>
      <w:r w:rsidR="00435631">
        <w:t xml:space="preserve">, </w:t>
      </w:r>
      <w:proofErr w:type="spellStart"/>
      <w:r w:rsidR="00435631">
        <w:t>н.п</w:t>
      </w:r>
      <w:proofErr w:type="spellEnd"/>
      <w:r w:rsidR="00435631">
        <w:t xml:space="preserve">. Чирки, н.п. </w:t>
      </w:r>
      <w:proofErr w:type="gramStart"/>
      <w:r w:rsidR="00435631">
        <w:t xml:space="preserve">Камские </w:t>
      </w:r>
      <w:proofErr w:type="spellStart"/>
      <w:r w:rsidR="00435631">
        <w:t>Оверята</w:t>
      </w:r>
      <w:proofErr w:type="spellEnd"/>
      <w:r w:rsidR="00435631">
        <w:t xml:space="preserve">, </w:t>
      </w:r>
      <w:proofErr w:type="spellStart"/>
      <w:r w:rsidR="00435631">
        <w:t>В.Муллы</w:t>
      </w:r>
      <w:proofErr w:type="spellEnd"/>
      <w:r w:rsidR="00435631">
        <w:t xml:space="preserve"> (частный сектор), жилой сектор по ул. Рыбацкая, ул. Гипсовая, ул. 2-я Дачная, ул. 2-я Камская, ул. </w:t>
      </w:r>
      <w:proofErr w:type="spellStart"/>
      <w:r w:rsidR="00435631">
        <w:t>Лабинская</w:t>
      </w:r>
      <w:proofErr w:type="spellEnd"/>
      <w:r w:rsidR="00435631">
        <w:t>, ул. Ломоносова, ул. Борцов революции, ул. Заводская, ул. 9-го Января, ул. Маяковского, ООО «Красный Октябрь», АО «Порт Пермь», ООО «Пермский судоремонтный завод») вода будет выходить за пойму, что может привести к неблагоприятным гидрологическим последствиям (затоплению участков автодорог, мостов и</w:t>
      </w:r>
      <w:proofErr w:type="gramEnd"/>
      <w:r w:rsidR="00435631">
        <w:t xml:space="preserve"> отдельных жилых домов в пониженных местах). При средних погодных условиях февраля и марта опасные гидрологические явления на реках в период половодья могут возникнуть только в случае дружной весны или выпадения большого количества осадков.</w:t>
      </w:r>
    </w:p>
    <w:p w:rsidR="00435631" w:rsidRDefault="00CC602E" w:rsidP="00CC602E">
      <w:pPr>
        <w:pStyle w:val="a3"/>
        <w:spacing w:line="267" w:lineRule="exact"/>
        <w:ind w:left="0" w:right="840"/>
        <w:jc w:val="both"/>
      </w:pPr>
      <w:r>
        <w:tab/>
      </w:r>
      <w:r w:rsidR="00435631">
        <w:t>Средние сроки начала весеннего половодья на Камском водохранилище - 15 апреля.</w:t>
      </w:r>
    </w:p>
    <w:p w:rsidR="00435631" w:rsidRDefault="00435631" w:rsidP="00CC602E">
      <w:pPr>
        <w:pStyle w:val="a3"/>
        <w:spacing w:before="12" w:line="206" w:lineRule="auto"/>
        <w:ind w:left="0" w:right="840"/>
        <w:jc w:val="both"/>
      </w:pPr>
      <w:r>
        <w:t xml:space="preserve">Согласно средним многолетним срокам на большей части территории Пермского края максимальные </w:t>
      </w:r>
      <w:proofErr w:type="spellStart"/>
      <w:r>
        <w:t>снегозапасы</w:t>
      </w:r>
      <w:proofErr w:type="spellEnd"/>
      <w:r>
        <w:t xml:space="preserve"> формируются во второй половине марта, на крайнем севере и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горах</w:t>
      </w:r>
      <w:proofErr w:type="gramEnd"/>
      <w:r>
        <w:t xml:space="preserve"> – в начале апреля.</w:t>
      </w:r>
    </w:p>
    <w:p w:rsidR="00CC602E" w:rsidRDefault="00435631" w:rsidP="00CC602E">
      <w:pPr>
        <w:pStyle w:val="1"/>
        <w:spacing w:before="87" w:line="301" w:lineRule="exact"/>
        <w:ind w:left="0"/>
        <w:jc w:val="both"/>
      </w:pPr>
      <w:r>
        <w:t xml:space="preserve">Вероятны два сценария развития весеннего половодья на реках </w:t>
      </w:r>
    </w:p>
    <w:p w:rsidR="00435631" w:rsidRDefault="00435631" w:rsidP="00CC602E">
      <w:pPr>
        <w:pStyle w:val="1"/>
        <w:spacing w:before="87" w:line="301" w:lineRule="exact"/>
        <w:ind w:left="0"/>
      </w:pPr>
      <w:r>
        <w:t>края:</w:t>
      </w:r>
    </w:p>
    <w:p w:rsidR="00435631" w:rsidRDefault="00CC602E" w:rsidP="00CC602E">
      <w:pPr>
        <w:pStyle w:val="a3"/>
        <w:spacing w:before="13" w:line="206" w:lineRule="auto"/>
        <w:ind w:left="0" w:right="857"/>
        <w:jc w:val="both"/>
      </w:pPr>
      <w:r>
        <w:rPr>
          <w:b/>
          <w:i/>
        </w:rPr>
        <w:tab/>
      </w:r>
      <w:r w:rsidR="00435631">
        <w:rPr>
          <w:b/>
          <w:i/>
        </w:rPr>
        <w:t xml:space="preserve">Сценарий 1 (благоприятный). </w:t>
      </w:r>
      <w:r w:rsidR="00435631">
        <w:t xml:space="preserve">Условиями для реализации данного сценария являются: температурный режим в период январь-март 2021 г. в пределах нормы; </w:t>
      </w:r>
      <w:proofErr w:type="spellStart"/>
      <w:r w:rsidR="00435631">
        <w:t>снегозапасы</w:t>
      </w:r>
      <w:proofErr w:type="spellEnd"/>
      <w:r w:rsidR="00435631">
        <w:t xml:space="preserve"> в зимний период в пределах и ниже нормы. При этих условиях угроза подтопления населенных пунктов в результате активного снеготаяния будет на уровне среднемноголетних значений.</w:t>
      </w:r>
    </w:p>
    <w:p w:rsidR="00435631" w:rsidRDefault="00CC602E" w:rsidP="00CC602E">
      <w:pPr>
        <w:pStyle w:val="a3"/>
        <w:spacing w:line="206" w:lineRule="auto"/>
        <w:ind w:left="0" w:right="851"/>
        <w:jc w:val="both"/>
      </w:pPr>
      <w:r>
        <w:rPr>
          <w:b/>
          <w:i/>
        </w:rPr>
        <w:tab/>
      </w:r>
      <w:r w:rsidR="00435631">
        <w:rPr>
          <w:b/>
          <w:i/>
        </w:rPr>
        <w:t xml:space="preserve">Сценарий 2 (неблагоприятный). </w:t>
      </w:r>
      <w:proofErr w:type="gramStart"/>
      <w:r w:rsidR="00435631">
        <w:t xml:space="preserve">Такой сценарий будет возможен при условии превышения нормы </w:t>
      </w:r>
      <w:proofErr w:type="spellStart"/>
      <w:r w:rsidR="00435631">
        <w:t>снегозапасов</w:t>
      </w:r>
      <w:proofErr w:type="spellEnd"/>
      <w:r w:rsidR="00435631">
        <w:t xml:space="preserve"> в зимний период на 40 % и более; превышения климатической нормы температур в марте на 2-3 и более градусов; перехода среднесуточной температуры через ноль раньше климатической нормы на 5-8 и более суток; превышения климатической нормы жидких и смешанных осадков в марте-апреле на 40% и более;</w:t>
      </w:r>
      <w:proofErr w:type="gramEnd"/>
      <w:r w:rsidR="00435631">
        <w:t xml:space="preserve"> переувлажнения почвы в предзимний период. При реализации данного сценария существенно возрастает риск подтопления населенных пунктов в результате активного снеготаяния.</w:t>
      </w:r>
    </w:p>
    <w:p w:rsidR="00435631" w:rsidRDefault="00435631" w:rsidP="00CC602E">
      <w:pPr>
        <w:pStyle w:val="a3"/>
        <w:spacing w:line="206" w:lineRule="auto"/>
        <w:ind w:left="0" w:right="851"/>
        <w:jc w:val="both"/>
      </w:pPr>
      <w:r>
        <w:t xml:space="preserve">До момента формирования </w:t>
      </w:r>
      <w:proofErr w:type="gramStart"/>
      <w:r>
        <w:t>максимальных</w:t>
      </w:r>
      <w:proofErr w:type="gramEnd"/>
      <w:r>
        <w:t xml:space="preserve"> </w:t>
      </w:r>
      <w:proofErr w:type="spellStart"/>
      <w:r>
        <w:t>снегозапасов</w:t>
      </w:r>
      <w:proofErr w:type="spellEnd"/>
      <w:r>
        <w:t xml:space="preserve"> ситуация еще может существенно измениться как в более, так и менее благоприятную сторону.</w:t>
      </w:r>
    </w:p>
    <w:p w:rsidR="00CC602E" w:rsidRDefault="00CC602E" w:rsidP="00CC602E">
      <w:pPr>
        <w:pStyle w:val="a3"/>
        <w:spacing w:line="206" w:lineRule="auto"/>
        <w:ind w:left="0" w:right="851"/>
        <w:jc w:val="both"/>
      </w:pPr>
    </w:p>
    <w:p w:rsidR="00435631" w:rsidRDefault="00435631" w:rsidP="00CC602E">
      <w:pPr>
        <w:pStyle w:val="1"/>
        <w:spacing w:before="85" w:line="301" w:lineRule="exact"/>
        <w:ind w:left="0"/>
      </w:pPr>
      <w:r>
        <w:lastRenderedPageBreak/>
        <w:t>Выводы из оценки обстановки:</w:t>
      </w:r>
    </w:p>
    <w:p w:rsidR="00CC602E" w:rsidRDefault="00CC602E" w:rsidP="00CC602E">
      <w:pPr>
        <w:pStyle w:val="1"/>
        <w:spacing w:before="85" w:line="301" w:lineRule="exact"/>
        <w:ind w:left="0"/>
      </w:pPr>
    </w:p>
    <w:p w:rsidR="00435631" w:rsidRDefault="00CC602E" w:rsidP="00CC602E">
      <w:pPr>
        <w:pStyle w:val="a3"/>
        <w:spacing w:before="13" w:line="206" w:lineRule="auto"/>
        <w:ind w:left="0" w:right="852"/>
        <w:jc w:val="both"/>
      </w:pPr>
      <w:r>
        <w:tab/>
      </w:r>
      <w:r w:rsidR="00435631">
        <w:t xml:space="preserve">Можно сделать вывод, что существует вероятность повторения ситуации весеннего половодья 2016 года, в период которого уровни воды </w:t>
      </w:r>
      <w:proofErr w:type="gramStart"/>
      <w:r w:rsidR="00435631">
        <w:t>превышали максимальные отметки и были</w:t>
      </w:r>
      <w:proofErr w:type="gramEnd"/>
      <w:r w:rsidR="00435631">
        <w:t xml:space="preserve"> зафиксированы подтопления жилых домов и придомовых территорий.</w:t>
      </w:r>
    </w:p>
    <w:p w:rsidR="00435631" w:rsidRDefault="00435631" w:rsidP="00CC602E">
      <w:pPr>
        <w:pStyle w:val="a3"/>
        <w:spacing w:line="206" w:lineRule="auto"/>
        <w:ind w:left="0" w:right="847"/>
        <w:jc w:val="both"/>
      </w:pPr>
      <w:r>
        <w:t>Уровень негативного воздействия паводка, обусловленного весенним снеготаянием на территории Пермского городского округа, будет зависеть от процесса снегонакопления в марте месяце и во многом от режима снеготаяния.</w:t>
      </w:r>
    </w:p>
    <w:p w:rsidR="00435631" w:rsidRDefault="00CC602E" w:rsidP="00CC602E">
      <w:pPr>
        <w:pStyle w:val="a3"/>
        <w:ind w:left="0" w:right="852"/>
        <w:jc w:val="both"/>
      </w:pPr>
      <w:r>
        <w:tab/>
      </w:r>
      <w:proofErr w:type="gramStart"/>
      <w:r w:rsidR="00435631">
        <w:t xml:space="preserve">В марте 2021 года будет проведено обследование участков береговых полос рек </w:t>
      </w:r>
      <w:proofErr w:type="spellStart"/>
      <w:r w:rsidR="00435631">
        <w:t>Мулянка</w:t>
      </w:r>
      <w:proofErr w:type="spellEnd"/>
      <w:r w:rsidR="00435631">
        <w:t xml:space="preserve"> и Пыж на предмет выявления заторов в период весеннего паводка и угрозы затопления частного сектора на близлежащих территориях; запланирован ежедневный мониторинг ситуации в период весеннего паводка, включая объезды территории, попадающей в зону возможного затопления; принятие соответствующих мер в рамках компетенции по результатам обследований.</w:t>
      </w:r>
      <w:proofErr w:type="gramEnd"/>
    </w:p>
    <w:p w:rsidR="00435631" w:rsidRDefault="00CC602E" w:rsidP="00CC602E">
      <w:pPr>
        <w:pStyle w:val="a3"/>
        <w:spacing w:line="206" w:lineRule="auto"/>
        <w:ind w:left="0" w:right="843"/>
        <w:jc w:val="both"/>
      </w:pPr>
      <w:r>
        <w:tab/>
      </w:r>
      <w:r w:rsidR="00435631">
        <w:t>При наихудшем развитии паводковой ситуации в 2021 году в зону возможного затопления (подтопления) в соответствии с Техническим отчетом по результатам инженерно-геодезических изысканий ОАО «</w:t>
      </w:r>
      <w:proofErr w:type="spellStart"/>
      <w:r w:rsidR="00435631">
        <w:t>ВерхнекамТИСИз</w:t>
      </w:r>
      <w:proofErr w:type="spellEnd"/>
      <w:r w:rsidR="00435631">
        <w:t>» (2016 год) могут попасть 15 объектов экономики, 183 отдельно стоящих жилых дома в частном секторе с количеством проживающих 583 человека.</w:t>
      </w:r>
    </w:p>
    <w:p w:rsidR="00435631" w:rsidRDefault="00CC602E" w:rsidP="00CC602E">
      <w:pPr>
        <w:pStyle w:val="a3"/>
        <w:spacing w:line="206" w:lineRule="auto"/>
        <w:ind w:left="0" w:right="850"/>
        <w:jc w:val="both"/>
        <w:rPr>
          <w:highlight w:val="yellow"/>
        </w:rPr>
      </w:pPr>
      <w:r>
        <w:tab/>
      </w:r>
      <w:bookmarkStart w:id="0" w:name="_GoBack"/>
      <w:bookmarkEnd w:id="0"/>
      <w:r w:rsidR="00435631">
        <w:t>В целях мониторинга паводковой ситуации 17 декабря 2020 года заключено соглашение между МКУ «Пермское городское управление гражданской защиты» и филиалом ПАО «</w:t>
      </w:r>
      <w:proofErr w:type="spellStart"/>
      <w:r w:rsidR="00435631">
        <w:t>РусГидро</w:t>
      </w:r>
      <w:proofErr w:type="spellEnd"/>
      <w:r w:rsidR="00435631">
        <w:t xml:space="preserve">» - «Камская ГЭС» </w:t>
      </w:r>
      <w:r w:rsidR="00435631">
        <w:rPr>
          <w:spacing w:val="-5"/>
        </w:rPr>
        <w:t xml:space="preserve">«О </w:t>
      </w:r>
      <w:r w:rsidR="00435631">
        <w:t xml:space="preserve">порядке  взаимодействия по вопросам оперативного представления информации и оперативного реагирования сторон на нештатные ситуации в период пропуска весеннего половодья через Камский гидроузел». </w:t>
      </w:r>
    </w:p>
    <w:p w:rsidR="000C6683" w:rsidRDefault="000C6683" w:rsidP="00CC602E"/>
    <w:sectPr w:rsidR="000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631"/>
    <w:rsid w:val="000C6683"/>
    <w:rsid w:val="00435631"/>
    <w:rsid w:val="00C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5631"/>
    <w:pPr>
      <w:widowControl w:val="0"/>
      <w:autoSpaceDE w:val="0"/>
      <w:autoSpaceDN w:val="0"/>
      <w:spacing w:after="0" w:line="240" w:lineRule="auto"/>
      <w:ind w:left="144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56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435631"/>
    <w:pPr>
      <w:widowControl w:val="0"/>
      <w:autoSpaceDE w:val="0"/>
      <w:autoSpaceDN w:val="0"/>
      <w:spacing w:after="0" w:line="240" w:lineRule="auto"/>
      <w:ind w:left="8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563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C97B-A3EC-430D-BF92-83292B7F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gasanova-le</dc:creator>
  <cp:keywords/>
  <dc:description/>
  <cp:lastModifiedBy>Бузмакова Лариса Федоровна</cp:lastModifiedBy>
  <cp:revision>4</cp:revision>
  <dcterms:created xsi:type="dcterms:W3CDTF">2021-03-15T10:15:00Z</dcterms:created>
  <dcterms:modified xsi:type="dcterms:W3CDTF">2021-03-15T10:59:00Z</dcterms:modified>
</cp:coreProperties>
</file>