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7124EF" w:rsidRDefault="00664503" w:rsidP="00731D28">
      <w:pPr>
        <w:spacing w:after="0" w:line="240" w:lineRule="auto"/>
        <w:ind w:left="708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="009D2789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="00485EBF">
        <w:rPr>
          <w:rFonts w:ascii="Segoe UI" w:hAnsi="Segoe UI" w:cs="Segoe UI"/>
          <w:b/>
          <w:sz w:val="32"/>
          <w:szCs w:val="32"/>
        </w:rPr>
        <w:t>Прикамь</w:t>
      </w:r>
      <w:r w:rsidR="00904558">
        <w:rPr>
          <w:rFonts w:ascii="Segoe UI" w:hAnsi="Segoe UI" w:cs="Segoe UI"/>
          <w:b/>
          <w:sz w:val="32"/>
          <w:szCs w:val="32"/>
        </w:rPr>
        <w:t>я</w:t>
      </w:r>
      <w:proofErr w:type="spellEnd"/>
      <w:r w:rsidR="00126FFC">
        <w:rPr>
          <w:rFonts w:ascii="Segoe UI" w:hAnsi="Segoe UI" w:cs="Segoe UI"/>
          <w:b/>
          <w:sz w:val="32"/>
          <w:szCs w:val="32"/>
        </w:rPr>
        <w:t xml:space="preserve"> о земельных участках</w:t>
      </w:r>
      <w:r w:rsidR="00904558">
        <w:rPr>
          <w:rFonts w:ascii="Segoe UI" w:hAnsi="Segoe UI" w:cs="Segoe UI"/>
          <w:b/>
          <w:sz w:val="32"/>
          <w:szCs w:val="32"/>
        </w:rPr>
        <w:t>: изменить нельзя</w:t>
      </w:r>
      <w:r w:rsidR="009537CC">
        <w:rPr>
          <w:rFonts w:ascii="Segoe UI" w:hAnsi="Segoe UI" w:cs="Segoe UI"/>
          <w:b/>
          <w:sz w:val="32"/>
          <w:szCs w:val="32"/>
        </w:rPr>
        <w:t>,</w:t>
      </w:r>
      <w:r w:rsidR="00904558">
        <w:rPr>
          <w:rFonts w:ascii="Segoe UI" w:hAnsi="Segoe UI" w:cs="Segoe UI"/>
          <w:b/>
          <w:sz w:val="32"/>
          <w:szCs w:val="32"/>
        </w:rPr>
        <w:t xml:space="preserve"> использовать</w:t>
      </w:r>
    </w:p>
    <w:p w:rsidR="00904558" w:rsidRDefault="00904558" w:rsidP="0048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4558" w:rsidRDefault="00904558" w:rsidP="0048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4558" w:rsidRPr="00904558" w:rsidRDefault="00904558" w:rsidP="00904558">
      <w:pPr>
        <w:pStyle w:val="article-renderblock"/>
        <w:shd w:val="clear" w:color="auto" w:fill="FFFFFF"/>
        <w:spacing w:before="9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904558">
        <w:rPr>
          <w:rFonts w:ascii="Segoe UI" w:hAnsi="Segoe UI" w:cs="Segoe UI"/>
          <w:color w:val="000000"/>
          <w:sz w:val="26"/>
          <w:szCs w:val="26"/>
        </w:rPr>
        <w:t>Одной из важнейших характеристик земельного участка является вид его разрешенного использования,</w:t>
      </w:r>
      <w:r>
        <w:rPr>
          <w:rFonts w:ascii="Segoe UI" w:hAnsi="Segoe UI" w:cs="Segoe UI"/>
          <w:color w:val="000000"/>
          <w:sz w:val="26"/>
          <w:szCs w:val="26"/>
        </w:rPr>
        <w:t xml:space="preserve"> который</w:t>
      </w:r>
      <w:r w:rsidRPr="00904558">
        <w:rPr>
          <w:rFonts w:ascii="Segoe UI" w:hAnsi="Segoe UI" w:cs="Segoe UI"/>
          <w:color w:val="000000"/>
          <w:sz w:val="26"/>
          <w:szCs w:val="26"/>
        </w:rPr>
        <w:t xml:space="preserve"> определя</w:t>
      </w:r>
      <w:r>
        <w:rPr>
          <w:rFonts w:ascii="Segoe UI" w:hAnsi="Segoe UI" w:cs="Segoe UI"/>
          <w:color w:val="000000"/>
          <w:sz w:val="26"/>
          <w:szCs w:val="26"/>
        </w:rPr>
        <w:t>ет</w:t>
      </w:r>
      <w:r w:rsidRPr="00904558">
        <w:rPr>
          <w:rFonts w:ascii="Segoe UI" w:hAnsi="Segoe UI" w:cs="Segoe UI"/>
          <w:color w:val="000000"/>
          <w:sz w:val="26"/>
          <w:szCs w:val="26"/>
        </w:rPr>
        <w:t xml:space="preserve"> допустимые возможности </w:t>
      </w:r>
      <w:r w:rsidR="00DA0058">
        <w:rPr>
          <w:rFonts w:ascii="Segoe UI" w:hAnsi="Segoe UI" w:cs="Segoe UI"/>
          <w:color w:val="000000"/>
          <w:sz w:val="26"/>
          <w:szCs w:val="26"/>
        </w:rPr>
        <w:t>проводимых на нем работ</w:t>
      </w:r>
      <w:r w:rsidRPr="00904558">
        <w:rPr>
          <w:rFonts w:ascii="Segoe UI" w:hAnsi="Segoe UI" w:cs="Segoe UI"/>
          <w:color w:val="000000"/>
          <w:sz w:val="26"/>
          <w:szCs w:val="26"/>
        </w:rPr>
        <w:t xml:space="preserve"> правообладателем.</w:t>
      </w:r>
    </w:p>
    <w:p w:rsidR="00904558" w:rsidRPr="00904558" w:rsidRDefault="00515F98" w:rsidP="0090455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hyperlink r:id="rId9" w:tgtFrame="_blank" w:history="1">
        <w:r w:rsidR="00904558" w:rsidRPr="00904558">
          <w:rPr>
            <w:rStyle w:val="ae"/>
            <w:rFonts w:ascii="Segoe UI" w:hAnsi="Segoe UI" w:cs="Segoe UI"/>
            <w:color w:val="auto"/>
            <w:sz w:val="26"/>
            <w:szCs w:val="26"/>
            <w:u w:val="none"/>
          </w:rPr>
          <w:t>Использование земельного участка не по целевому назначению</w:t>
        </w:r>
      </w:hyperlink>
      <w:r w:rsidR="00904558" w:rsidRPr="00904558">
        <w:rPr>
          <w:rFonts w:ascii="Segoe UI" w:hAnsi="Segoe UI" w:cs="Segoe UI"/>
          <w:sz w:val="26"/>
          <w:szCs w:val="26"/>
        </w:rPr>
        <w:t> </w:t>
      </w:r>
      <w:r w:rsidR="00DA26DB">
        <w:rPr>
          <w:rFonts w:ascii="Segoe UI" w:hAnsi="Segoe UI" w:cs="Segoe UI"/>
          <w:color w:val="000000"/>
          <w:sz w:val="26"/>
          <w:szCs w:val="26"/>
        </w:rPr>
        <w:t xml:space="preserve">является </w:t>
      </w:r>
      <w:r w:rsidR="00904558" w:rsidRPr="00904558">
        <w:rPr>
          <w:rFonts w:ascii="Segoe UI" w:hAnsi="Segoe UI" w:cs="Segoe UI"/>
          <w:color w:val="000000"/>
          <w:sz w:val="26"/>
          <w:szCs w:val="26"/>
        </w:rPr>
        <w:t xml:space="preserve">основанием для привлечения </w:t>
      </w:r>
      <w:r w:rsidR="00B4137B">
        <w:rPr>
          <w:rFonts w:ascii="Segoe UI" w:hAnsi="Segoe UI" w:cs="Segoe UI"/>
          <w:color w:val="000000"/>
          <w:sz w:val="26"/>
          <w:szCs w:val="26"/>
        </w:rPr>
        <w:t>собственника земли</w:t>
      </w:r>
      <w:bookmarkStart w:id="0" w:name="_GoBack"/>
      <w:bookmarkEnd w:id="0"/>
      <w:r w:rsidR="00904558" w:rsidRPr="00904558">
        <w:rPr>
          <w:rFonts w:ascii="Segoe UI" w:hAnsi="Segoe UI" w:cs="Segoe UI"/>
          <w:color w:val="000000"/>
          <w:sz w:val="26"/>
          <w:szCs w:val="26"/>
        </w:rPr>
        <w:t xml:space="preserve"> к а</w:t>
      </w:r>
      <w:r w:rsidR="00904558">
        <w:rPr>
          <w:rFonts w:ascii="Segoe UI" w:hAnsi="Segoe UI" w:cs="Segoe UI"/>
          <w:color w:val="000000"/>
          <w:sz w:val="26"/>
          <w:szCs w:val="26"/>
        </w:rPr>
        <w:t>дминистративной ответственности.</w:t>
      </w:r>
    </w:p>
    <w:p w:rsidR="00904558" w:rsidRDefault="00904558" w:rsidP="0090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904558">
        <w:rPr>
          <w:rFonts w:ascii="Segoe UI" w:hAnsi="Segoe UI" w:cs="Segoe UI"/>
          <w:sz w:val="26"/>
          <w:szCs w:val="26"/>
        </w:rPr>
        <w:t xml:space="preserve">В </w:t>
      </w:r>
      <w:r>
        <w:rPr>
          <w:rFonts w:ascii="Segoe UI" w:hAnsi="Segoe UI" w:cs="Segoe UI"/>
          <w:sz w:val="26"/>
          <w:szCs w:val="26"/>
        </w:rPr>
        <w:t>краевой</w:t>
      </w:r>
      <w:r w:rsidRPr="00904558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904558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904558">
        <w:rPr>
          <w:rFonts w:ascii="Segoe UI" w:hAnsi="Segoe UI" w:cs="Segoe UI"/>
          <w:sz w:val="26"/>
          <w:szCs w:val="26"/>
        </w:rPr>
        <w:t xml:space="preserve"> обра</w:t>
      </w:r>
      <w:r w:rsidR="00DA26DB">
        <w:rPr>
          <w:rFonts w:ascii="Segoe UI" w:hAnsi="Segoe UI" w:cs="Segoe UI"/>
          <w:sz w:val="26"/>
          <w:szCs w:val="26"/>
        </w:rPr>
        <w:t>щаются</w:t>
      </w:r>
      <w:r w:rsidRPr="00904558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граждан</w:t>
      </w:r>
      <w:r w:rsidR="00DA26DB">
        <w:rPr>
          <w:rFonts w:ascii="Segoe UI" w:hAnsi="Segoe UI" w:cs="Segoe UI"/>
          <w:sz w:val="26"/>
          <w:szCs w:val="26"/>
        </w:rPr>
        <w:t>е</w:t>
      </w:r>
      <w:r w:rsidRPr="00904558">
        <w:rPr>
          <w:rFonts w:ascii="Segoe UI" w:hAnsi="Segoe UI" w:cs="Segoe UI"/>
          <w:sz w:val="26"/>
          <w:szCs w:val="26"/>
        </w:rPr>
        <w:t xml:space="preserve"> с заявлени</w:t>
      </w:r>
      <w:r w:rsidR="000B3B42">
        <w:rPr>
          <w:rFonts w:ascii="Segoe UI" w:hAnsi="Segoe UI" w:cs="Segoe UI"/>
          <w:sz w:val="26"/>
          <w:szCs w:val="26"/>
        </w:rPr>
        <w:t>ями</w:t>
      </w:r>
      <w:r w:rsidRPr="00904558">
        <w:rPr>
          <w:rFonts w:ascii="Segoe UI" w:hAnsi="Segoe UI" w:cs="Segoe UI"/>
          <w:sz w:val="26"/>
          <w:szCs w:val="26"/>
        </w:rPr>
        <w:t xml:space="preserve"> об изменении вида разрешенного использования сво</w:t>
      </w:r>
      <w:r w:rsidR="000B3B42">
        <w:rPr>
          <w:rFonts w:ascii="Segoe UI" w:hAnsi="Segoe UI" w:cs="Segoe UI"/>
          <w:sz w:val="26"/>
          <w:szCs w:val="26"/>
        </w:rPr>
        <w:t>их</w:t>
      </w:r>
      <w:r w:rsidRPr="00904558">
        <w:rPr>
          <w:rFonts w:ascii="Segoe UI" w:hAnsi="Segoe UI" w:cs="Segoe UI"/>
          <w:sz w:val="26"/>
          <w:szCs w:val="26"/>
        </w:rPr>
        <w:t xml:space="preserve"> </w:t>
      </w:r>
      <w:r w:rsidR="00DA26DB">
        <w:rPr>
          <w:rFonts w:ascii="Segoe UI" w:hAnsi="Segoe UI" w:cs="Segoe UI"/>
          <w:sz w:val="26"/>
          <w:szCs w:val="26"/>
        </w:rPr>
        <w:t>земельн</w:t>
      </w:r>
      <w:r w:rsidR="000B3B42">
        <w:rPr>
          <w:rFonts w:ascii="Segoe UI" w:hAnsi="Segoe UI" w:cs="Segoe UI"/>
          <w:sz w:val="26"/>
          <w:szCs w:val="26"/>
        </w:rPr>
        <w:t>ых</w:t>
      </w:r>
      <w:r w:rsidRPr="00904558">
        <w:rPr>
          <w:rFonts w:ascii="Segoe UI" w:hAnsi="Segoe UI" w:cs="Segoe UI"/>
          <w:sz w:val="26"/>
          <w:szCs w:val="26"/>
        </w:rPr>
        <w:t xml:space="preserve"> участк</w:t>
      </w:r>
      <w:r w:rsidR="000B3B42">
        <w:rPr>
          <w:rFonts w:ascii="Segoe UI" w:hAnsi="Segoe UI" w:cs="Segoe UI"/>
          <w:sz w:val="26"/>
          <w:szCs w:val="26"/>
        </w:rPr>
        <w:t>ов</w:t>
      </w:r>
      <w:r w:rsidR="00DA26DB">
        <w:rPr>
          <w:rFonts w:ascii="Segoe UI" w:hAnsi="Segoe UI" w:cs="Segoe UI"/>
          <w:sz w:val="26"/>
          <w:szCs w:val="26"/>
        </w:rPr>
        <w:t xml:space="preserve"> в садоводческ</w:t>
      </w:r>
      <w:r w:rsidR="000B3B42">
        <w:rPr>
          <w:rFonts w:ascii="Segoe UI" w:hAnsi="Segoe UI" w:cs="Segoe UI"/>
          <w:sz w:val="26"/>
          <w:szCs w:val="26"/>
        </w:rPr>
        <w:t>их</w:t>
      </w:r>
      <w:r w:rsidR="00DA26DB">
        <w:rPr>
          <w:rFonts w:ascii="Segoe UI" w:hAnsi="Segoe UI" w:cs="Segoe UI"/>
          <w:sz w:val="26"/>
          <w:szCs w:val="26"/>
        </w:rPr>
        <w:t xml:space="preserve"> товариществ</w:t>
      </w:r>
      <w:r w:rsidR="000B3B42">
        <w:rPr>
          <w:rFonts w:ascii="Segoe UI" w:hAnsi="Segoe UI" w:cs="Segoe UI"/>
          <w:sz w:val="26"/>
          <w:szCs w:val="26"/>
        </w:rPr>
        <w:t>ах</w:t>
      </w:r>
      <w:r w:rsidR="00DA26DB">
        <w:rPr>
          <w:rFonts w:ascii="Segoe UI" w:hAnsi="Segoe UI" w:cs="Segoe UI"/>
          <w:sz w:val="26"/>
          <w:szCs w:val="26"/>
        </w:rPr>
        <w:t>, котор</w:t>
      </w:r>
      <w:r w:rsidR="000B3B42">
        <w:rPr>
          <w:rFonts w:ascii="Segoe UI" w:hAnsi="Segoe UI" w:cs="Segoe UI"/>
          <w:sz w:val="26"/>
          <w:szCs w:val="26"/>
        </w:rPr>
        <w:t>ы</w:t>
      </w:r>
      <w:r w:rsidR="00DA26DB">
        <w:rPr>
          <w:rFonts w:ascii="Segoe UI" w:hAnsi="Segoe UI" w:cs="Segoe UI"/>
          <w:sz w:val="26"/>
          <w:szCs w:val="26"/>
        </w:rPr>
        <w:t>е был</w:t>
      </w:r>
      <w:r w:rsidR="000B3B42">
        <w:rPr>
          <w:rFonts w:ascii="Segoe UI" w:hAnsi="Segoe UI" w:cs="Segoe UI"/>
          <w:sz w:val="26"/>
          <w:szCs w:val="26"/>
        </w:rPr>
        <w:t>и</w:t>
      </w:r>
      <w:r w:rsidR="00DA26DB">
        <w:rPr>
          <w:rFonts w:ascii="Segoe UI" w:hAnsi="Segoe UI" w:cs="Segoe UI"/>
          <w:sz w:val="26"/>
          <w:szCs w:val="26"/>
        </w:rPr>
        <w:t xml:space="preserve"> создан</w:t>
      </w:r>
      <w:r w:rsidR="000B3B42">
        <w:rPr>
          <w:rFonts w:ascii="Segoe UI" w:hAnsi="Segoe UI" w:cs="Segoe UI"/>
          <w:sz w:val="26"/>
          <w:szCs w:val="26"/>
        </w:rPr>
        <w:t>ы</w:t>
      </w:r>
      <w:r w:rsidR="00DA26DB">
        <w:rPr>
          <w:rFonts w:ascii="Segoe UI" w:hAnsi="Segoe UI" w:cs="Segoe UI"/>
          <w:sz w:val="26"/>
          <w:szCs w:val="26"/>
        </w:rPr>
        <w:t xml:space="preserve"> до 1 января 2019 года.</w:t>
      </w:r>
      <w:r w:rsidRPr="00904558">
        <w:rPr>
          <w:rFonts w:ascii="Segoe UI" w:hAnsi="Segoe UI" w:cs="Segoe UI"/>
          <w:sz w:val="26"/>
          <w:szCs w:val="26"/>
        </w:rPr>
        <w:t xml:space="preserve"> </w:t>
      </w:r>
    </w:p>
    <w:p w:rsidR="00904558" w:rsidRPr="00DA0058" w:rsidRDefault="00904558" w:rsidP="0048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DA0058">
        <w:rPr>
          <w:rFonts w:ascii="Segoe UI" w:hAnsi="Segoe UI" w:cs="Segoe UI"/>
          <w:i/>
          <w:sz w:val="26"/>
          <w:szCs w:val="26"/>
        </w:rPr>
        <w:t xml:space="preserve">Елена </w:t>
      </w:r>
      <w:proofErr w:type="spellStart"/>
      <w:r w:rsidRPr="00DA0058">
        <w:rPr>
          <w:rFonts w:ascii="Segoe UI" w:hAnsi="Segoe UI" w:cs="Segoe UI"/>
          <w:i/>
          <w:sz w:val="26"/>
          <w:szCs w:val="26"/>
        </w:rPr>
        <w:t>Клюшова</w:t>
      </w:r>
      <w:proofErr w:type="spellEnd"/>
      <w:r w:rsidRPr="00DA0058">
        <w:rPr>
          <w:rFonts w:ascii="Segoe UI" w:hAnsi="Segoe UI" w:cs="Segoe UI"/>
          <w:i/>
          <w:sz w:val="26"/>
          <w:szCs w:val="26"/>
        </w:rPr>
        <w:t xml:space="preserve">, начальник отдела по кадастровому учету и государственной регистрации прав на земельные участки Управления </w:t>
      </w:r>
      <w:proofErr w:type="spellStart"/>
      <w:r w:rsidRPr="00DA0058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DA0058">
        <w:rPr>
          <w:rFonts w:ascii="Segoe UI" w:hAnsi="Segoe UI" w:cs="Segoe UI"/>
          <w:i/>
          <w:sz w:val="26"/>
          <w:szCs w:val="26"/>
        </w:rPr>
        <w:t xml:space="preserve"> по Пермскому краю, комментирует ситуацию:</w:t>
      </w:r>
    </w:p>
    <w:p w:rsidR="00DA0058" w:rsidRPr="00DA0058" w:rsidRDefault="00904558" w:rsidP="0048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DA0058">
        <w:rPr>
          <w:rFonts w:ascii="Segoe UI" w:hAnsi="Segoe UI" w:cs="Segoe UI"/>
          <w:i/>
          <w:sz w:val="26"/>
          <w:szCs w:val="26"/>
        </w:rPr>
        <w:t>«</w:t>
      </w:r>
      <w:r w:rsidR="00DA26DB">
        <w:rPr>
          <w:rFonts w:ascii="Segoe UI" w:hAnsi="Segoe UI" w:cs="Segoe UI"/>
          <w:i/>
          <w:sz w:val="26"/>
          <w:szCs w:val="26"/>
        </w:rPr>
        <w:t>Н</w:t>
      </w:r>
      <w:r w:rsidR="00485EBF" w:rsidRPr="00DA0058">
        <w:rPr>
          <w:rFonts w:ascii="Segoe UI" w:hAnsi="Segoe UI" w:cs="Segoe UI"/>
          <w:i/>
          <w:sz w:val="26"/>
          <w:szCs w:val="26"/>
        </w:rPr>
        <w:t>е допускается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садоводческому или огородническому некоммерческому объединению граждан</w:t>
      </w:r>
      <w:r w:rsidR="00DA26DB">
        <w:rPr>
          <w:rFonts w:ascii="Segoe UI" w:hAnsi="Segoe UI" w:cs="Segoe UI"/>
          <w:i/>
          <w:sz w:val="26"/>
          <w:szCs w:val="26"/>
        </w:rPr>
        <w:t>, которое было создано до 01.01.2019</w:t>
      </w:r>
      <w:r w:rsidR="00DA0058" w:rsidRPr="00DA0058">
        <w:rPr>
          <w:rFonts w:ascii="Segoe UI" w:hAnsi="Segoe UI" w:cs="Segoe UI"/>
          <w:i/>
          <w:sz w:val="26"/>
          <w:szCs w:val="26"/>
        </w:rPr>
        <w:t>.</w:t>
      </w:r>
      <w:r w:rsidR="00485EBF" w:rsidRPr="00DA0058">
        <w:rPr>
          <w:rFonts w:ascii="Segoe UI" w:hAnsi="Segoe UI" w:cs="Segoe UI"/>
          <w:i/>
          <w:sz w:val="26"/>
          <w:szCs w:val="26"/>
        </w:rPr>
        <w:t xml:space="preserve"> </w:t>
      </w:r>
      <w:r w:rsidR="00DA0058" w:rsidRPr="00DA0058">
        <w:rPr>
          <w:rFonts w:ascii="Segoe UI" w:hAnsi="Segoe UI" w:cs="Segoe UI"/>
          <w:i/>
          <w:sz w:val="26"/>
          <w:szCs w:val="26"/>
        </w:rPr>
        <w:t>И</w:t>
      </w:r>
      <w:r w:rsidR="00485EBF" w:rsidRPr="00DA0058">
        <w:rPr>
          <w:rFonts w:ascii="Segoe UI" w:hAnsi="Segoe UI" w:cs="Segoe UI"/>
          <w:i/>
          <w:sz w:val="26"/>
          <w:szCs w:val="26"/>
        </w:rPr>
        <w:t>сключение</w:t>
      </w:r>
      <w:r w:rsidR="00DA0058" w:rsidRPr="00DA0058">
        <w:rPr>
          <w:rFonts w:ascii="Segoe UI" w:hAnsi="Segoe UI" w:cs="Segoe UI"/>
          <w:i/>
          <w:sz w:val="26"/>
          <w:szCs w:val="26"/>
        </w:rPr>
        <w:t xml:space="preserve"> составляют</w:t>
      </w:r>
      <w:r w:rsidR="00485EBF" w:rsidRPr="00DA0058">
        <w:rPr>
          <w:rFonts w:ascii="Segoe UI" w:hAnsi="Segoe UI" w:cs="Segoe UI"/>
          <w:i/>
          <w:sz w:val="26"/>
          <w:szCs w:val="26"/>
        </w:rPr>
        <w:t xml:space="preserve"> случа</w:t>
      </w:r>
      <w:r w:rsidR="00DA0058" w:rsidRPr="00DA0058">
        <w:rPr>
          <w:rFonts w:ascii="Segoe UI" w:hAnsi="Segoe UI" w:cs="Segoe UI"/>
          <w:i/>
          <w:sz w:val="26"/>
          <w:szCs w:val="26"/>
        </w:rPr>
        <w:t>и</w:t>
      </w:r>
      <w:r w:rsidR="00485EBF" w:rsidRPr="00DA0058">
        <w:rPr>
          <w:rFonts w:ascii="Segoe UI" w:hAnsi="Segoe UI" w:cs="Segoe UI"/>
          <w:i/>
          <w:sz w:val="26"/>
          <w:szCs w:val="26"/>
        </w:rPr>
        <w:t>, если такое некоммерческое объединение ликвидировано или исключено из единого государственного реестра юридических лиц как недействующее</w:t>
      </w:r>
      <w:r w:rsidR="00DA0058" w:rsidRPr="00DA0058">
        <w:rPr>
          <w:rFonts w:ascii="Segoe UI" w:hAnsi="Segoe UI" w:cs="Segoe UI"/>
          <w:i/>
          <w:sz w:val="26"/>
          <w:szCs w:val="26"/>
        </w:rPr>
        <w:t>».</w:t>
      </w:r>
      <w:r w:rsidR="00485EBF" w:rsidRPr="00DA0058">
        <w:rPr>
          <w:rFonts w:ascii="Segoe UI" w:hAnsi="Segoe UI" w:cs="Segoe UI"/>
          <w:i/>
          <w:sz w:val="26"/>
          <w:szCs w:val="26"/>
        </w:rPr>
        <w:t xml:space="preserve"> </w:t>
      </w:r>
    </w:p>
    <w:p w:rsidR="00485EBF" w:rsidRPr="00904558" w:rsidRDefault="00DA0058" w:rsidP="0048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DA0058">
        <w:rPr>
          <w:rFonts w:ascii="Segoe UI" w:hAnsi="Segoe UI" w:cs="Segoe UI"/>
          <w:b/>
          <w:sz w:val="26"/>
          <w:szCs w:val="26"/>
        </w:rPr>
        <w:t>Для справки</w:t>
      </w:r>
      <w:r>
        <w:rPr>
          <w:rFonts w:ascii="Segoe UI" w:hAnsi="Segoe UI" w:cs="Segoe UI"/>
          <w:sz w:val="26"/>
          <w:szCs w:val="26"/>
        </w:rPr>
        <w:t xml:space="preserve">: эти </w:t>
      </w:r>
      <w:r w:rsidR="000B3B42">
        <w:rPr>
          <w:rFonts w:ascii="Segoe UI" w:hAnsi="Segoe UI" w:cs="Segoe UI"/>
          <w:sz w:val="26"/>
          <w:szCs w:val="26"/>
        </w:rPr>
        <w:t>ситуации</w:t>
      </w:r>
      <w:r>
        <w:rPr>
          <w:rFonts w:ascii="Segoe UI" w:hAnsi="Segoe UI" w:cs="Segoe UI"/>
          <w:sz w:val="26"/>
          <w:szCs w:val="26"/>
        </w:rPr>
        <w:t xml:space="preserve"> регулируются </w:t>
      </w:r>
      <w:r w:rsidR="00485EBF" w:rsidRPr="00904558">
        <w:rPr>
          <w:rFonts w:ascii="Segoe UI" w:hAnsi="Segoe UI" w:cs="Segoe UI"/>
          <w:sz w:val="26"/>
          <w:szCs w:val="26"/>
        </w:rPr>
        <w:t>ч. 24 ст. 54 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485EBF" w:rsidRPr="00904558" w:rsidRDefault="00485EBF" w:rsidP="00485EBF">
      <w:pPr>
        <w:pStyle w:val="18"/>
        <w:spacing w:line="23" w:lineRule="atLeast"/>
        <w:jc w:val="center"/>
        <w:rPr>
          <w:rFonts w:ascii="Segoe UI" w:hAnsi="Segoe UI" w:cs="Segoe UI"/>
          <w:b/>
          <w:sz w:val="26"/>
          <w:szCs w:val="26"/>
        </w:rPr>
      </w:pPr>
    </w:p>
    <w:p w:rsidR="004D6CAF" w:rsidRPr="00904558" w:rsidRDefault="004D6CAF" w:rsidP="009B2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auto"/>
          <w:sz w:val="26"/>
          <w:szCs w:val="26"/>
        </w:rPr>
      </w:pPr>
    </w:p>
    <w:p w:rsidR="0060216D" w:rsidRPr="00904558" w:rsidRDefault="0060216D" w:rsidP="009B2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515151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lastRenderedPageBreak/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515F98">
      <w:pPr>
        <w:jc w:val="both"/>
        <w:rPr>
          <w:rFonts w:ascii="Segoe UI" w:hAnsi="Segoe UI"/>
          <w:b/>
          <w:color w:val="0070C0"/>
        </w:rPr>
      </w:pPr>
      <w:hyperlink r:id="rId10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1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98" w:rsidRDefault="00515F98">
      <w:pPr>
        <w:spacing w:after="0" w:line="240" w:lineRule="auto"/>
      </w:pPr>
      <w:r>
        <w:separator/>
      </w:r>
    </w:p>
  </w:endnote>
  <w:endnote w:type="continuationSeparator" w:id="0">
    <w:p w:rsidR="00515F98" w:rsidRDefault="0051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98" w:rsidRDefault="00515F98">
      <w:pPr>
        <w:spacing w:after="0" w:line="240" w:lineRule="auto"/>
      </w:pPr>
      <w:r>
        <w:separator/>
      </w:r>
    </w:p>
  </w:footnote>
  <w:footnote w:type="continuationSeparator" w:id="0">
    <w:p w:rsidR="00515F98" w:rsidRDefault="0051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B3B42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C3"/>
    <w:multiLevelType w:val="multilevel"/>
    <w:tmpl w:val="AB2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71DBD"/>
    <w:multiLevelType w:val="multilevel"/>
    <w:tmpl w:val="0F0A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F8C"/>
    <w:rsid w:val="00021BA4"/>
    <w:rsid w:val="00022F8D"/>
    <w:rsid w:val="00087831"/>
    <w:rsid w:val="000A14C9"/>
    <w:rsid w:val="000B0DED"/>
    <w:rsid w:val="000B2FF1"/>
    <w:rsid w:val="000B3B42"/>
    <w:rsid w:val="000B7652"/>
    <w:rsid w:val="000E2B99"/>
    <w:rsid w:val="00100480"/>
    <w:rsid w:val="001048E2"/>
    <w:rsid w:val="00121AA4"/>
    <w:rsid w:val="00126FFC"/>
    <w:rsid w:val="001526B7"/>
    <w:rsid w:val="00165ABD"/>
    <w:rsid w:val="00165F6C"/>
    <w:rsid w:val="0017072F"/>
    <w:rsid w:val="0017237A"/>
    <w:rsid w:val="00184D86"/>
    <w:rsid w:val="001A0DDC"/>
    <w:rsid w:val="001A6271"/>
    <w:rsid w:val="001D3F48"/>
    <w:rsid w:val="00204C47"/>
    <w:rsid w:val="0020541C"/>
    <w:rsid w:val="00215859"/>
    <w:rsid w:val="00224B91"/>
    <w:rsid w:val="002957EE"/>
    <w:rsid w:val="002A043F"/>
    <w:rsid w:val="002A28CF"/>
    <w:rsid w:val="002A5087"/>
    <w:rsid w:val="002B7163"/>
    <w:rsid w:val="002B7FD3"/>
    <w:rsid w:val="002D4050"/>
    <w:rsid w:val="002F6AB2"/>
    <w:rsid w:val="00317DF3"/>
    <w:rsid w:val="00347165"/>
    <w:rsid w:val="0036581A"/>
    <w:rsid w:val="003A2820"/>
    <w:rsid w:val="003C7526"/>
    <w:rsid w:val="003D5B41"/>
    <w:rsid w:val="004537D9"/>
    <w:rsid w:val="00485EBF"/>
    <w:rsid w:val="004970FB"/>
    <w:rsid w:val="004D60DD"/>
    <w:rsid w:val="004D6CAF"/>
    <w:rsid w:val="004E160F"/>
    <w:rsid w:val="004F1438"/>
    <w:rsid w:val="00507810"/>
    <w:rsid w:val="00515F98"/>
    <w:rsid w:val="005476B3"/>
    <w:rsid w:val="00547A25"/>
    <w:rsid w:val="005D5BDA"/>
    <w:rsid w:val="005E57EA"/>
    <w:rsid w:val="005F02C8"/>
    <w:rsid w:val="0060216D"/>
    <w:rsid w:val="006141F8"/>
    <w:rsid w:val="006535CE"/>
    <w:rsid w:val="00664503"/>
    <w:rsid w:val="006B19CF"/>
    <w:rsid w:val="006B27EE"/>
    <w:rsid w:val="006D2894"/>
    <w:rsid w:val="006E11C5"/>
    <w:rsid w:val="006E217E"/>
    <w:rsid w:val="00706231"/>
    <w:rsid w:val="007124EF"/>
    <w:rsid w:val="0072407D"/>
    <w:rsid w:val="00731D28"/>
    <w:rsid w:val="00773736"/>
    <w:rsid w:val="007848AC"/>
    <w:rsid w:val="007C3C8E"/>
    <w:rsid w:val="007D113B"/>
    <w:rsid w:val="007F43F9"/>
    <w:rsid w:val="007F6C10"/>
    <w:rsid w:val="00834A2A"/>
    <w:rsid w:val="00846BB1"/>
    <w:rsid w:val="008734F0"/>
    <w:rsid w:val="008B0E0C"/>
    <w:rsid w:val="008C6520"/>
    <w:rsid w:val="008F164A"/>
    <w:rsid w:val="00904558"/>
    <w:rsid w:val="009537CC"/>
    <w:rsid w:val="0097435E"/>
    <w:rsid w:val="00977767"/>
    <w:rsid w:val="009837E9"/>
    <w:rsid w:val="0098778D"/>
    <w:rsid w:val="009960F3"/>
    <w:rsid w:val="009B22EA"/>
    <w:rsid w:val="009B281E"/>
    <w:rsid w:val="009D2789"/>
    <w:rsid w:val="009D2FF3"/>
    <w:rsid w:val="009E7FD7"/>
    <w:rsid w:val="00A14F03"/>
    <w:rsid w:val="00A309EF"/>
    <w:rsid w:val="00A67A53"/>
    <w:rsid w:val="00A85C3F"/>
    <w:rsid w:val="00AB1758"/>
    <w:rsid w:val="00AB5296"/>
    <w:rsid w:val="00AB669F"/>
    <w:rsid w:val="00AD6D79"/>
    <w:rsid w:val="00AF1F02"/>
    <w:rsid w:val="00AF3873"/>
    <w:rsid w:val="00B07E02"/>
    <w:rsid w:val="00B1104D"/>
    <w:rsid w:val="00B22F99"/>
    <w:rsid w:val="00B4137B"/>
    <w:rsid w:val="00B66732"/>
    <w:rsid w:val="00B70AB1"/>
    <w:rsid w:val="00B75DFD"/>
    <w:rsid w:val="00B773E9"/>
    <w:rsid w:val="00B9620D"/>
    <w:rsid w:val="00BA0B8B"/>
    <w:rsid w:val="00BD4388"/>
    <w:rsid w:val="00CB11DF"/>
    <w:rsid w:val="00CB1B76"/>
    <w:rsid w:val="00CB66AD"/>
    <w:rsid w:val="00CD4582"/>
    <w:rsid w:val="00CD5EFA"/>
    <w:rsid w:val="00D1118E"/>
    <w:rsid w:val="00D21683"/>
    <w:rsid w:val="00D22451"/>
    <w:rsid w:val="00D27DA7"/>
    <w:rsid w:val="00D519CE"/>
    <w:rsid w:val="00D66EC7"/>
    <w:rsid w:val="00D673BD"/>
    <w:rsid w:val="00D9463B"/>
    <w:rsid w:val="00D96797"/>
    <w:rsid w:val="00DA0058"/>
    <w:rsid w:val="00DA26DB"/>
    <w:rsid w:val="00DB0B0B"/>
    <w:rsid w:val="00DC0A7E"/>
    <w:rsid w:val="00DD35D3"/>
    <w:rsid w:val="00E147C6"/>
    <w:rsid w:val="00E257EC"/>
    <w:rsid w:val="00E4067E"/>
    <w:rsid w:val="00E52AD6"/>
    <w:rsid w:val="00E92720"/>
    <w:rsid w:val="00EC7E50"/>
    <w:rsid w:val="00ED026C"/>
    <w:rsid w:val="00EE1957"/>
    <w:rsid w:val="00EE36A2"/>
    <w:rsid w:val="00EE4B26"/>
    <w:rsid w:val="00F06784"/>
    <w:rsid w:val="00F15CD3"/>
    <w:rsid w:val="00F2090D"/>
    <w:rsid w:val="00F540FB"/>
    <w:rsid w:val="00F85057"/>
    <w:rsid w:val="00FA1937"/>
    <w:rsid w:val="00FB4526"/>
    <w:rsid w:val="00FC2169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paragraph" w:customStyle="1" w:styleId="afc">
    <w:name w:val="Заголовок к тексту"/>
    <w:basedOn w:val="a"/>
    <w:next w:val="aa"/>
    <w:rsid w:val="00EE1957"/>
    <w:pPr>
      <w:suppressAutoHyphens/>
      <w:spacing w:after="480" w:line="240" w:lineRule="exact"/>
    </w:pPr>
    <w:rPr>
      <w:rFonts w:ascii="Times New Roman" w:hAnsi="Times New Roman"/>
      <w:b/>
      <w:color w:val="auto"/>
      <w:sz w:val="28"/>
    </w:rPr>
  </w:style>
  <w:style w:type="paragraph" w:customStyle="1" w:styleId="article-renderblock">
    <w:name w:val="article-render__block"/>
    <w:basedOn w:val="a"/>
    <w:rsid w:val="00A67A5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hyperlink0">
    <w:name w:val="hyperlink0"/>
    <w:basedOn w:val="a0"/>
    <w:rsid w:val="00AB669F"/>
  </w:style>
  <w:style w:type="character" w:customStyle="1" w:styleId="afd">
    <w:name w:val="a"/>
    <w:basedOn w:val="a0"/>
    <w:rsid w:val="00AB669F"/>
  </w:style>
  <w:style w:type="paragraph" w:customStyle="1" w:styleId="18">
    <w:name w:val="Без интервала1"/>
    <w:uiPriority w:val="99"/>
    <w:rsid w:val="00485EBF"/>
    <w:rPr>
      <w:rFonts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paragraph" w:customStyle="1" w:styleId="afc">
    <w:name w:val="Заголовок к тексту"/>
    <w:basedOn w:val="a"/>
    <w:next w:val="aa"/>
    <w:rsid w:val="00EE1957"/>
    <w:pPr>
      <w:suppressAutoHyphens/>
      <w:spacing w:after="480" w:line="240" w:lineRule="exact"/>
    </w:pPr>
    <w:rPr>
      <w:rFonts w:ascii="Times New Roman" w:hAnsi="Times New Roman"/>
      <w:b/>
      <w:color w:val="auto"/>
      <w:sz w:val="28"/>
    </w:rPr>
  </w:style>
  <w:style w:type="paragraph" w:customStyle="1" w:styleId="article-renderblock">
    <w:name w:val="article-render__block"/>
    <w:basedOn w:val="a"/>
    <w:rsid w:val="00A67A5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hyperlink0">
    <w:name w:val="hyperlink0"/>
    <w:basedOn w:val="a0"/>
    <w:rsid w:val="00AB669F"/>
  </w:style>
  <w:style w:type="character" w:customStyle="1" w:styleId="afd">
    <w:name w:val="a"/>
    <w:basedOn w:val="a0"/>
    <w:rsid w:val="00AB669F"/>
  </w:style>
  <w:style w:type="paragraph" w:customStyle="1" w:styleId="18">
    <w:name w:val="Без интервала1"/>
    <w:uiPriority w:val="99"/>
    <w:rsid w:val="00485EBF"/>
    <w:rPr>
      <w:rFonts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ladeilegko.ru/situations/vas-priznali-narushitelem-po-state-8-8-koap-rf-chto-delat/?lang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Пономарева Светлана Анатольевна</cp:lastModifiedBy>
  <cp:revision>8</cp:revision>
  <dcterms:created xsi:type="dcterms:W3CDTF">2020-10-26T08:12:00Z</dcterms:created>
  <dcterms:modified xsi:type="dcterms:W3CDTF">2020-10-27T11:07:00Z</dcterms:modified>
</cp:coreProperties>
</file>