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7B" w:rsidRDefault="0068707B">
      <w:pPr>
        <w:pStyle w:val="ConsPlusNormal"/>
        <w:jc w:val="both"/>
      </w:pPr>
    </w:p>
    <w:p w:rsidR="0068707B" w:rsidRPr="0068707B" w:rsidRDefault="0068707B" w:rsidP="0068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7B" w:rsidRPr="0068707B" w:rsidRDefault="0068707B" w:rsidP="0068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7B">
        <w:rPr>
          <w:rFonts w:ascii="Times New Roman" w:hAnsi="Times New Roman" w:cs="Times New Roman"/>
          <w:sz w:val="28"/>
          <w:szCs w:val="28"/>
        </w:rPr>
        <w:t>Срок водительского удостоверения истек 1 февраля 2020, или в иной день после указанной даты, наступает ли административная ответственность по ч.1 ст. 12.7 КоАП РФ в случае управления транспортным средством?</w:t>
      </w:r>
    </w:p>
    <w:p w:rsidR="0068707B" w:rsidRPr="0068707B" w:rsidRDefault="0068707B" w:rsidP="0068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7B" w:rsidRPr="0068707B" w:rsidRDefault="0068707B" w:rsidP="0068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7B">
        <w:rPr>
          <w:rFonts w:ascii="Times New Roman" w:hAnsi="Times New Roman" w:cs="Times New Roman"/>
          <w:sz w:val="28"/>
          <w:szCs w:val="28"/>
        </w:rPr>
        <w:t xml:space="preserve"> Управление транспортным средством водителем, не имеющим права управления транспортным средством (за исключением учебной езды), подлежит квалификации по </w:t>
      </w:r>
      <w:hyperlink r:id="rId4" w:history="1">
        <w:r w:rsidRPr="0068707B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12.7</w:t>
        </w:r>
      </w:hyperlink>
      <w:r w:rsidRPr="0068707B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68707B" w:rsidRPr="0068707B" w:rsidRDefault="0068707B" w:rsidP="0068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7B">
        <w:rPr>
          <w:rFonts w:ascii="Times New Roman" w:hAnsi="Times New Roman" w:cs="Times New Roman"/>
          <w:sz w:val="28"/>
          <w:szCs w:val="28"/>
        </w:rPr>
        <w:t>Лицом, не имеющим права управления транспортными средствами, является, в том числе, лицо, срок действия водительского удостоверения которого истек (</w:t>
      </w:r>
      <w:hyperlink r:id="rId5" w:history="1">
        <w:r w:rsidRPr="0068707B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28</w:t>
        </w:r>
      </w:hyperlink>
      <w:r w:rsidRPr="0068707B">
        <w:rPr>
          <w:rFonts w:ascii="Times New Roman" w:hAnsi="Times New Roman" w:cs="Times New Roman"/>
          <w:sz w:val="28"/>
          <w:szCs w:val="28"/>
        </w:rPr>
        <w:t xml:space="preserve"> Федерального закона от 10 декабря 1995 г. N 196-ФЗ "О безопасности дорожного движения").</w:t>
      </w:r>
    </w:p>
    <w:p w:rsidR="0068707B" w:rsidRPr="0068707B" w:rsidRDefault="0068707B" w:rsidP="0068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7B">
        <w:rPr>
          <w:rFonts w:ascii="Times New Roman" w:hAnsi="Times New Roman" w:cs="Times New Roman"/>
          <w:sz w:val="28"/>
          <w:szCs w:val="28"/>
        </w:rPr>
        <w:t xml:space="preserve">Вместе с тем согласно </w:t>
      </w:r>
      <w:hyperlink r:id="rId6" w:history="1">
        <w:r w:rsidRPr="0068707B">
          <w:rPr>
            <w:rFonts w:ascii="Times New Roman" w:hAnsi="Times New Roman" w:cs="Times New Roman"/>
            <w:color w:val="0000FF"/>
            <w:sz w:val="28"/>
            <w:szCs w:val="28"/>
          </w:rPr>
          <w:t>пункту 1</w:t>
        </w:r>
      </w:hyperlink>
      <w:r w:rsidRPr="0068707B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18 апреля 2020 г. N 275 "О признании действительными некоторых документов граждан Российской Федерации" (далее - Указ) российское национальное водительское удостоверение, срок действия которого истек или истекает в период с 1 февраля по 15 июля 2020</w:t>
      </w:r>
      <w:bookmarkStart w:id="0" w:name="_GoBack"/>
      <w:bookmarkEnd w:id="0"/>
      <w:r w:rsidRPr="0068707B">
        <w:rPr>
          <w:rFonts w:ascii="Times New Roman" w:hAnsi="Times New Roman" w:cs="Times New Roman"/>
          <w:sz w:val="28"/>
          <w:szCs w:val="28"/>
        </w:rPr>
        <w:t xml:space="preserve"> включительно, признается действительным до срока, определяемого в соответствии с </w:t>
      </w:r>
      <w:hyperlink r:id="rId7" w:history="1">
        <w:r w:rsidRPr="0068707B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68707B">
        <w:rPr>
          <w:rFonts w:ascii="Times New Roman" w:hAnsi="Times New Roman" w:cs="Times New Roman"/>
          <w:sz w:val="28"/>
          <w:szCs w:val="28"/>
        </w:rPr>
        <w:t xml:space="preserve"> Указа.</w:t>
      </w:r>
    </w:p>
    <w:p w:rsidR="0068707B" w:rsidRPr="0068707B" w:rsidRDefault="0068707B" w:rsidP="0068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7B">
        <w:rPr>
          <w:rFonts w:ascii="Times New Roman" w:hAnsi="Times New Roman" w:cs="Times New Roman"/>
          <w:sz w:val="28"/>
          <w:szCs w:val="28"/>
        </w:rPr>
        <w:t xml:space="preserve">Следовательно, действия водителя, выразившиеся в управлении транспортным средством в указанный выше период при наличии у него водительского удостоверения, срок действия которого истек в обозначенные в </w:t>
      </w:r>
      <w:hyperlink r:id="rId8" w:history="1">
        <w:r w:rsidRPr="0068707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68707B">
        <w:rPr>
          <w:rFonts w:ascii="Times New Roman" w:hAnsi="Times New Roman" w:cs="Times New Roman"/>
          <w:sz w:val="28"/>
          <w:szCs w:val="28"/>
        </w:rPr>
        <w:t xml:space="preserve"> Указа даты, объективную сторону состава административного правонарушения, предусмотренного </w:t>
      </w:r>
      <w:hyperlink r:id="rId9" w:history="1">
        <w:r w:rsidRPr="0068707B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12.7</w:t>
        </w:r>
      </w:hyperlink>
      <w:r w:rsidRPr="0068707B">
        <w:rPr>
          <w:rFonts w:ascii="Times New Roman" w:hAnsi="Times New Roman" w:cs="Times New Roman"/>
          <w:sz w:val="28"/>
          <w:szCs w:val="28"/>
        </w:rPr>
        <w:t xml:space="preserve"> КоАП РФ, не образуют.</w:t>
      </w:r>
    </w:p>
    <w:p w:rsidR="0068707B" w:rsidRPr="0068707B" w:rsidRDefault="0068707B" w:rsidP="006870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8707B">
        <w:rPr>
          <w:rFonts w:ascii="Times New Roman" w:hAnsi="Times New Roman" w:cs="Times New Roman"/>
          <w:sz w:val="28"/>
          <w:szCs w:val="28"/>
        </w:rPr>
        <w:br/>
      </w:r>
    </w:p>
    <w:p w:rsidR="00E23FC7" w:rsidRPr="0068707B" w:rsidRDefault="00E23FC7" w:rsidP="006870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23FC7" w:rsidRPr="0068707B" w:rsidSect="0049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7B"/>
    <w:rsid w:val="0068707B"/>
    <w:rsid w:val="00E2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53D7C-CEBF-4BB7-84BF-D5F00684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1BDD39C87F3218B3ADB18CAA8BEE3F1218DBE5AA7DF4A48D4F33551DF220D1F6398B8705A1705707545928C10681BB0A4247C93729507hAm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81BDD39C87F3218B3ADB18CAA8BEE3F1218DBE5AA7DF4A48D4F33551DF220D1F6398B8705A17057E7545928C10681BB0A4247C93729507hAm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1BDD39C87F3218B3ADB18CAA8BEE3F1218DBE5AA7DF4A48D4F33551DF220D1F6398B8705A1705707545928C10681BB0A4247C93729507hAm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281BDD39C87F3218B3ADB18CAA8BEE3F1258ABB58ABDF4A48D4F33551DF220D1F6398B8775E1C51263A44CEC94C7B1ABCA426798Fh7m0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281BDD39C87F3218B3ADB18CAA8BEE3F12084BA5EABDF4A48D4F33551DF220D1F6398B8705A1E00777545928C10681BB0A4247C93729507hAmDH" TargetMode="External"/><Relationship Id="rId9" Type="http://schemas.openxmlformats.org/officeDocument/2006/relationships/hyperlink" Target="consultantplus://offline/ref=9281BDD39C87F3218B3ADB18CAA8BEE3F12084BA5EABDF4A48D4F33551DF220D1F6398B8705A1E00777545928C10681BB0A4247C93729507hA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2020-05-19T07:38:00Z</dcterms:created>
  <dcterms:modified xsi:type="dcterms:W3CDTF">2020-05-19T07:46:00Z</dcterms:modified>
</cp:coreProperties>
</file>