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E3" w:rsidRPr="008505E3" w:rsidRDefault="008505E3" w:rsidP="008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05E3">
        <w:rPr>
          <w:rFonts w:ascii="Times New Roman" w:hAnsi="Times New Roman" w:cs="Times New Roman"/>
          <w:sz w:val="28"/>
          <w:szCs w:val="28"/>
        </w:rPr>
        <w:t xml:space="preserve">Какой день является датой вступления в силу постановления по делу об административном правонарушении, если окончание срока обжалования такого постановления приходится на день, объявленный нерабочим указами Президента Российской Федерации от 25 марта 2020 г. </w:t>
      </w:r>
      <w:hyperlink r:id="rId4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N 206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и от 2 апреля 2020 </w:t>
      </w:r>
      <w:hyperlink r:id="rId5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N 239</w:t>
        </w:r>
      </w:hyperlink>
      <w:r w:rsidRPr="008505E3">
        <w:rPr>
          <w:rFonts w:ascii="Times New Roman" w:hAnsi="Times New Roman" w:cs="Times New Roman"/>
          <w:sz w:val="28"/>
          <w:szCs w:val="28"/>
        </w:rPr>
        <w:t>?</w:t>
      </w:r>
    </w:p>
    <w:p w:rsidR="008505E3" w:rsidRDefault="008505E3" w:rsidP="008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5E3" w:rsidRPr="008505E3" w:rsidRDefault="008505E3" w:rsidP="008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E3">
        <w:rPr>
          <w:rFonts w:ascii="Times New Roman" w:hAnsi="Times New Roman" w:cs="Times New Roman"/>
          <w:sz w:val="28"/>
          <w:szCs w:val="28"/>
        </w:rPr>
        <w:t xml:space="preserve">При исчислении соответствующих сроков вступления в силу постановлений по делам об административных правонарушениях следует учитывать, что в соответствии с </w:t>
      </w:r>
      <w:hyperlink r:id="rId6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4.8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КоАП РФ срок, исчисляемый сутками, истекает в 24 часа последних суток.</w:t>
      </w:r>
    </w:p>
    <w:p w:rsidR="008505E3" w:rsidRPr="008505E3" w:rsidRDefault="008505E3" w:rsidP="008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E3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 (</w:t>
      </w:r>
      <w:hyperlink r:id="rId7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пункт 1 статьи 31.1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8505E3" w:rsidRPr="008505E3" w:rsidRDefault="008505E3" w:rsidP="008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E3">
        <w:rPr>
          <w:rFonts w:ascii="Times New Roman" w:hAnsi="Times New Roman" w:cs="Times New Roman"/>
          <w:sz w:val="28"/>
          <w:szCs w:val="28"/>
        </w:rPr>
        <w:t xml:space="preserve">Такой срок установлен </w:t>
      </w:r>
      <w:hyperlink r:id="rId8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30.3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КоАП РФ,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8505E3" w:rsidRPr="008505E3" w:rsidRDefault="008505E3" w:rsidP="008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E3">
        <w:rPr>
          <w:rFonts w:ascii="Times New Roman" w:hAnsi="Times New Roman" w:cs="Times New Roman"/>
          <w:sz w:val="28"/>
          <w:szCs w:val="28"/>
        </w:rPr>
        <w:t xml:space="preserve">Исходя из толкования </w:t>
      </w:r>
      <w:hyperlink r:id="rId9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статей 4.8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30.3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31.1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КоАП РФ постановление по делу об административном правонарушении вступает в законную силу, если оно не было обжаловано (опротестовано), по истечении десяти суток со дня вручения или получения копии постановления.</w:t>
      </w:r>
    </w:p>
    <w:p w:rsidR="008505E3" w:rsidRPr="008505E3" w:rsidRDefault="008505E3" w:rsidP="008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E3">
        <w:rPr>
          <w:rFonts w:ascii="Times New Roman" w:hAnsi="Times New Roman" w:cs="Times New Roman"/>
          <w:sz w:val="28"/>
          <w:szCs w:val="28"/>
        </w:rPr>
        <w:t xml:space="preserve">В том случае, если окончание срока обжалования постановления по делу об административном правонарушении приходится на день, объявленный нерабочим указами Президента Российской Федерации от 25 марта 2020 г. </w:t>
      </w:r>
      <w:hyperlink r:id="rId12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N 206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и от 2 апреля 2020 г. </w:t>
      </w:r>
      <w:hyperlink r:id="rId13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N 239</w:t>
        </w:r>
      </w:hyperlink>
      <w:r w:rsidRPr="008505E3">
        <w:rPr>
          <w:rFonts w:ascii="Times New Roman" w:hAnsi="Times New Roman" w:cs="Times New Roman"/>
          <w:sz w:val="28"/>
          <w:szCs w:val="28"/>
        </w:rPr>
        <w:t>, последний день такого срока не переносится на следующий рабочий день, а постановление вступает в законную силу на следующий день, по истечении названного срока.</w:t>
      </w:r>
    </w:p>
    <w:p w:rsidR="008505E3" w:rsidRPr="008505E3" w:rsidRDefault="008505E3" w:rsidP="008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14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РФ допускает возможность восстановления данного срока в случае его пропуска по ходатайству лица, подающего жалобу (приносящего протест).</w:t>
      </w:r>
    </w:p>
    <w:p w:rsidR="008505E3" w:rsidRPr="008505E3" w:rsidRDefault="008505E3" w:rsidP="008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E3">
        <w:rPr>
          <w:rFonts w:ascii="Times New Roman" w:hAnsi="Times New Roman" w:cs="Times New Roman"/>
          <w:sz w:val="28"/>
          <w:szCs w:val="28"/>
        </w:rPr>
        <w:t xml:space="preserve">Так, в случае пропуска срока, предусмотренного </w:t>
      </w:r>
      <w:hyperlink r:id="rId15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30.3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КоАП РФ, указанный срок по ходатайству лица, подающего жалобу, может быть восстановлен судьей или должностным лицом, правомочным рассматривать жалобу (</w:t>
      </w:r>
      <w:hyperlink r:id="rId16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30.3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КоАП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E3">
        <w:rPr>
          <w:rFonts w:ascii="Times New Roman" w:hAnsi="Times New Roman" w:cs="Times New Roman"/>
          <w:sz w:val="28"/>
          <w:szCs w:val="28"/>
        </w:rPr>
        <w:t>Ходатайство заявляется в письменной форме (</w:t>
      </w:r>
      <w:hyperlink r:id="rId17" w:history="1">
        <w:r w:rsidRPr="008505E3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24.4</w:t>
        </w:r>
      </w:hyperlink>
      <w:r w:rsidRPr="008505E3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sectPr w:rsidR="008505E3" w:rsidRPr="008505E3" w:rsidSect="00E270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7B"/>
    <w:rsid w:val="0068707B"/>
    <w:rsid w:val="00693622"/>
    <w:rsid w:val="006D3612"/>
    <w:rsid w:val="008505E3"/>
    <w:rsid w:val="008858FB"/>
    <w:rsid w:val="00B90B76"/>
    <w:rsid w:val="00E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53D7C-CEBF-4BB7-84BF-D5F00684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A434F98274F4F9252802CD6397C8253439A12EF4EDDF4B957DBA6E066D21AE973BB41557F20CB403BEAF84CFA6C9B8342725DA3491257xEs6M" TargetMode="External"/><Relationship Id="rId13" Type="http://schemas.openxmlformats.org/officeDocument/2006/relationships/hyperlink" Target="consultantplus://offline/ref=683A434F98274F4F9252802CD6397C8253429212EB4BDDF4B957DBA6E066D21AE973BB41557D28C8413BEAF84CFA6C9B8342725DA3491257xEs6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3A434F98274F4F9252802CD6397C8253439A12EF4EDDF4B957DBA6E066D21AE973BB41557F20C1473BEAF84CFA6C9B8342725DA3491257xEs6M" TargetMode="External"/><Relationship Id="rId12" Type="http://schemas.openxmlformats.org/officeDocument/2006/relationships/hyperlink" Target="consultantplus://offline/ref=683A434F98274F4F9252802CD6397C8253429314E249DDF4B957DBA6E066D21AE973BB41557D28C8413BEAF84CFA6C9B8342725DA3491257xEs6M" TargetMode="External"/><Relationship Id="rId17" Type="http://schemas.openxmlformats.org/officeDocument/2006/relationships/hyperlink" Target="consultantplus://offline/ref=683A434F98274F4F9252802CD6397C8253439A12EF4EDDF4B957DBA6E066D21AE973BB41557F2ACF4F3BEAF84CFA6C9B8342725DA3491257xEs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3A434F98274F4F9252802CD6397C8253439A12EF4EDDF4B957DBA6E066D21AE973BB41557F20CB413BEAF84CFA6C9B8342725DA3491257xEs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A434F98274F4F9252802CD6397C8253439A12EF4EDDF4B957DBA6E066D21AE973BB43547928C31261FAFC05AE68848A596C5ABD49x1s2M" TargetMode="External"/><Relationship Id="rId11" Type="http://schemas.openxmlformats.org/officeDocument/2006/relationships/hyperlink" Target="consultantplus://offline/ref=683A434F98274F4F9252802CD6397C8253439A12EF4EDDF4B957DBA6E066D21AE973BB41557F20C04F3BEAF84CFA6C9B8342725DA3491257xEs6M" TargetMode="External"/><Relationship Id="rId5" Type="http://schemas.openxmlformats.org/officeDocument/2006/relationships/hyperlink" Target="consultantplus://offline/ref=683A434F98274F4F9252802CD6397C8253429212EB4BDDF4B957DBA6E066D21AE973BB41557D28C8413BEAF84CFA6C9B8342725DA3491257xEs6M" TargetMode="External"/><Relationship Id="rId15" Type="http://schemas.openxmlformats.org/officeDocument/2006/relationships/hyperlink" Target="consultantplus://offline/ref=683A434F98274F4F9252802CD6397C8253439A12EF4EDDF4B957DBA6E066D21AE973BB41557F20CB403BEAF84CFA6C9B8342725DA3491257xEs6M" TargetMode="External"/><Relationship Id="rId10" Type="http://schemas.openxmlformats.org/officeDocument/2006/relationships/hyperlink" Target="consultantplus://offline/ref=683A434F98274F4F9252802CD6397C8253439A12EF4EDDF4B957DBA6E066D21AE973BB41557F20CB433BEAF84CFA6C9B8342725DA3491257xEs6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83A434F98274F4F9252802CD6397C8253429314E249DDF4B957DBA6E066D21AE973BB41557D28C8413BEAF84CFA6C9B8342725DA3491257xEs6M" TargetMode="External"/><Relationship Id="rId9" Type="http://schemas.openxmlformats.org/officeDocument/2006/relationships/hyperlink" Target="consultantplus://offline/ref=683A434F98274F4F9252802CD6397C8253439A12EF4EDDF4B957DBA6E066D21AE973BB43547E20C31261FAFC05AE68848A596C5ABD49x1s2M" TargetMode="External"/><Relationship Id="rId14" Type="http://schemas.openxmlformats.org/officeDocument/2006/relationships/hyperlink" Target="consultantplus://offline/ref=683A434F98274F4F9252802CD6397C8253439A12EF4EDDF4B957DBA6E066D21AFB73E34D547436C8432EBCA90AxA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2020-05-19T12:52:00Z</dcterms:created>
  <dcterms:modified xsi:type="dcterms:W3CDTF">2020-05-19T12:52:00Z</dcterms:modified>
</cp:coreProperties>
</file>